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588A8A" w14:textId="4F9BB055" w:rsidR="00414A08" w:rsidRDefault="00897C69" w:rsidP="00DB0807">
      <w:pPr>
        <w:rPr>
          <w:b/>
          <w:color w:val="007C31"/>
          <w:sz w:val="48"/>
          <w:szCs w:val="48"/>
        </w:rPr>
      </w:pPr>
      <w:r w:rsidRPr="00FC33F7">
        <w:rPr>
          <w:noProof/>
          <w:highlight w:val="yellow"/>
          <w:lang w:eastAsia="en-GB"/>
        </w:rPr>
        <mc:AlternateContent>
          <mc:Choice Requires="wps">
            <w:drawing>
              <wp:anchor distT="45720" distB="45720" distL="114300" distR="114300" simplePos="0" relativeHeight="251670528" behindDoc="0" locked="0" layoutInCell="1" allowOverlap="1" wp14:anchorId="05ECD1DF" wp14:editId="693BFC6D">
                <wp:simplePos x="0" y="0"/>
                <wp:positionH relativeFrom="margin">
                  <wp:posOffset>22860</wp:posOffset>
                </wp:positionH>
                <wp:positionV relativeFrom="paragraph">
                  <wp:posOffset>1905</wp:posOffset>
                </wp:positionV>
                <wp:extent cx="5770880" cy="595630"/>
                <wp:effectExtent l="0" t="0" r="2032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595630"/>
                        </a:xfrm>
                        <a:prstGeom prst="rect">
                          <a:avLst/>
                        </a:prstGeom>
                        <a:solidFill>
                          <a:srgbClr val="FFFFFF"/>
                        </a:solidFill>
                        <a:ln w="9525">
                          <a:solidFill>
                            <a:srgbClr val="000000"/>
                          </a:solidFill>
                          <a:miter lim="800000"/>
                          <a:headEnd/>
                          <a:tailEnd/>
                        </a:ln>
                      </wps:spPr>
                      <wps:txbx>
                        <w:txbxContent>
                          <w:p w14:paraId="517AEE05" w14:textId="77777777" w:rsidR="00897C69" w:rsidRPr="001606E0" w:rsidRDefault="00897C69" w:rsidP="00897C69">
                            <w:r w:rsidRPr="002C642C">
                              <w:rPr>
                                <w:rFonts w:cs="Arial"/>
                              </w:rPr>
                              <w:t xml:space="preserve">This document is classified as </w:t>
                            </w:r>
                            <w:r w:rsidR="002B367B">
                              <w:rPr>
                                <w:rFonts w:cs="Arial"/>
                                <w:b/>
                              </w:rPr>
                              <w:t>Clear</w:t>
                            </w:r>
                            <w:r w:rsidRPr="002C642C">
                              <w:rPr>
                                <w:rFonts w:cs="Arial"/>
                                <w:b/>
                              </w:rPr>
                              <w:t xml:space="preserve"> </w:t>
                            </w:r>
                            <w:r w:rsidRPr="002C642C">
                              <w:rPr>
                                <w:rFonts w:cs="Arial"/>
                              </w:rPr>
                              <w:t xml:space="preserve">in accordance with the Panel Information Policy. </w:t>
                            </w:r>
                            <w:r w:rsidR="00C607C3">
                              <w:rPr>
                                <w:rFonts w:cs="Arial"/>
                                <w:color w:val="404040"/>
                                <w:szCs w:val="20"/>
                                <w:lang w:eastAsia="en-GB"/>
                              </w:rPr>
                              <w:t>Recipients can distribute this information to the world,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5ECD1DF" id="_x0000_t202" coordsize="21600,21600" o:spt="202" path="m,l,21600r21600,l21600,xe">
                <v:stroke joinstyle="miter"/>
                <v:path gradientshapeok="t" o:connecttype="rect"/>
              </v:shapetype>
              <v:shape id="Text Box 2" o:spid="_x0000_s1026" type="#_x0000_t202" style="position:absolute;margin-left:1.8pt;margin-top:.15pt;width:454.4pt;height:46.9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">
                <v:textbox>
                  <w:txbxContent>
                    <w:p w14:paraId="517AEE05" w14:textId="77777777" w:rsidR="00897C69" w:rsidRPr="001606E0" w:rsidRDefault="00897C69" w:rsidP="00897C69">
                      <w:r w:rsidRPr="002C642C">
                        <w:rPr>
                          <w:rFonts w:cs="Arial"/>
                        </w:rPr>
                        <w:t xml:space="preserve">This document is classified as </w:t>
                      </w:r>
                      <w:r w:rsidR="002B367B">
                        <w:rPr>
                          <w:rFonts w:cs="Arial"/>
                          <w:b/>
                        </w:rPr>
                        <w:t>Clear</w:t>
                      </w:r>
                      <w:r w:rsidRPr="002C642C">
                        <w:rPr>
                          <w:rFonts w:cs="Arial"/>
                          <w:b/>
                        </w:rPr>
                        <w:t xml:space="preserve"> </w:t>
                      </w:r>
                      <w:r w:rsidRPr="002C642C">
                        <w:rPr>
                          <w:rFonts w:cs="Arial"/>
                        </w:rPr>
                        <w:t xml:space="preserve">in accordance with the Panel Information Policy. </w:t>
                      </w:r>
                      <w:r w:rsidR="00C607C3">
                        <w:rPr>
                          <w:rFonts w:cs="Arial"/>
                          <w:color w:val="404040"/>
                          <w:szCs w:val="20"/>
                          <w:lang w:eastAsia="en-GB"/>
                        </w:rPr>
                        <w:t>Recipients can distribute this information to the world, there is no limit on disclosure. Information may be shared without restriction subject to copyright.</w:t>
                      </w:r>
                    </w:p>
                  </w:txbxContent>
                </v:textbox>
                <w10:wrap type="square" anchorx="margin"/>
              </v:shape>
            </w:pict>
          </mc:Fallback>
        </mc:AlternateContent>
      </w:r>
      <w:r w:rsidR="00BB5D79">
        <w:rPr>
          <w:b/>
          <w:color w:val="007C31"/>
          <w:sz w:val="48"/>
          <w:szCs w:val="48"/>
        </w:rPr>
        <w:t>MP085B</w:t>
      </w:r>
      <w:r w:rsidR="00C30802" w:rsidRPr="00C30802">
        <w:rPr>
          <w:b/>
          <w:color w:val="007C31"/>
          <w:sz w:val="48"/>
          <w:szCs w:val="48"/>
        </w:rPr>
        <w:t xml:space="preserve"> ‘</w:t>
      </w:r>
      <w:r w:rsidR="00BB5D79">
        <w:rPr>
          <w:b/>
          <w:color w:val="007C31"/>
          <w:sz w:val="48"/>
          <w:szCs w:val="48"/>
        </w:rPr>
        <w:t xml:space="preserve">Synchronisation </w:t>
      </w:r>
      <w:r w:rsidR="00E62A59">
        <w:rPr>
          <w:b/>
          <w:color w:val="007C31"/>
          <w:sz w:val="48"/>
          <w:szCs w:val="48"/>
        </w:rPr>
        <w:t xml:space="preserve">of Smart Meter </w:t>
      </w:r>
      <w:r w:rsidR="00CC5A37">
        <w:rPr>
          <w:b/>
          <w:color w:val="007C31"/>
          <w:sz w:val="48"/>
          <w:szCs w:val="48"/>
        </w:rPr>
        <w:t>voltage measurement periods</w:t>
      </w:r>
      <w:r w:rsidR="00C30802" w:rsidRPr="00C30802">
        <w:rPr>
          <w:b/>
          <w:color w:val="007C31"/>
          <w:sz w:val="48"/>
          <w:szCs w:val="48"/>
        </w:rPr>
        <w:t>’</w:t>
      </w:r>
    </w:p>
    <w:p w14:paraId="6EC7C578" w14:textId="72C31D21" w:rsidR="00EF290F" w:rsidRPr="00C30802" w:rsidRDefault="00183F03" w:rsidP="00DB0807">
      <w:pPr>
        <w:rPr>
          <w:b/>
          <w:color w:val="007C31"/>
          <w:sz w:val="48"/>
          <w:szCs w:val="48"/>
        </w:rPr>
      </w:pPr>
      <w:r>
        <w:rPr>
          <w:b/>
          <w:color w:val="007C31"/>
          <w:sz w:val="48"/>
          <w:szCs w:val="48"/>
        </w:rPr>
        <w:t xml:space="preserve">Second </w:t>
      </w:r>
      <w:r w:rsidR="00FC33F7">
        <w:rPr>
          <w:b/>
          <w:color w:val="007C31"/>
          <w:sz w:val="48"/>
          <w:szCs w:val="48"/>
        </w:rPr>
        <w:t xml:space="preserve">Request </w:t>
      </w:r>
      <w:r w:rsidR="00CD78AB">
        <w:rPr>
          <w:b/>
          <w:color w:val="007C31"/>
          <w:sz w:val="48"/>
          <w:szCs w:val="48"/>
        </w:rPr>
        <w:t>for</w:t>
      </w:r>
      <w:r w:rsidR="00FC33F7">
        <w:rPr>
          <w:b/>
          <w:color w:val="007C31"/>
          <w:sz w:val="48"/>
          <w:szCs w:val="48"/>
        </w:rPr>
        <w:t xml:space="preserve"> </w:t>
      </w:r>
      <w:r w:rsidR="00CC5A37">
        <w:rPr>
          <w:b/>
          <w:color w:val="007C31"/>
          <w:sz w:val="48"/>
          <w:szCs w:val="48"/>
        </w:rPr>
        <w:t>I</w:t>
      </w:r>
      <w:r w:rsidR="00FC33F7">
        <w:rPr>
          <w:b/>
          <w:color w:val="007C31"/>
          <w:sz w:val="48"/>
          <w:szCs w:val="48"/>
        </w:rPr>
        <w:t>nformation</w:t>
      </w:r>
    </w:p>
    <w:p w14:paraId="00EF77AC" w14:textId="77777777" w:rsidR="00C30802" w:rsidRDefault="00AF2270" w:rsidP="00C30802">
      <w:pPr>
        <w:pStyle w:val="Subtitle"/>
      </w:pPr>
      <w:r>
        <w:t>Responding to this consultation</w:t>
      </w:r>
    </w:p>
    <w:p w14:paraId="597ECC2F" w14:textId="66A20D54" w:rsidR="00183F03" w:rsidRDefault="00542DE0" w:rsidP="00542DE0">
      <w:r>
        <w:t xml:space="preserve">This is </w:t>
      </w:r>
      <w:r w:rsidR="006D6723">
        <w:t xml:space="preserve">a </w:t>
      </w:r>
      <w:r w:rsidR="00CC5A37">
        <w:t>R</w:t>
      </w:r>
      <w:r>
        <w:t>e</w:t>
      </w:r>
      <w:r w:rsidR="00FC33F7">
        <w:t xml:space="preserve">quest </w:t>
      </w:r>
      <w:r w:rsidR="00CC5A37">
        <w:t>F</w:t>
      </w:r>
      <w:r w:rsidR="00FC33F7">
        <w:t xml:space="preserve">or </w:t>
      </w:r>
      <w:r w:rsidR="00CC5A37">
        <w:t>I</w:t>
      </w:r>
      <w:r w:rsidR="00FC33F7">
        <w:t>nformation</w:t>
      </w:r>
      <w:r w:rsidR="006D6723">
        <w:t xml:space="preserve"> (RFI)</w:t>
      </w:r>
      <w:r w:rsidR="00FC33F7">
        <w:t xml:space="preserve"> </w:t>
      </w:r>
      <w:r>
        <w:t xml:space="preserve">for </w:t>
      </w:r>
      <w:hyperlink r:id="rId11" w:history="1">
        <w:r w:rsidR="00183F03" w:rsidRPr="00183F03">
          <w:rPr>
            <w:rStyle w:val="Hyperlink"/>
          </w:rPr>
          <w:t>MP085B 'Synchronisation of Smart Meter voltage measurement periods (meters currently installed)'.</w:t>
        </w:r>
      </w:hyperlink>
    </w:p>
    <w:p w14:paraId="7B82EFBF" w14:textId="49A661F7" w:rsidR="00AF2270" w:rsidRDefault="00AF2270" w:rsidP="00AF2270">
      <w:r>
        <w:t xml:space="preserve">We invite you to respond to this consultation and welcome your responses to the questions set out in this form. To help us better understand your views on this </w:t>
      </w:r>
      <w:r w:rsidRPr="00183F03">
        <w:t>Modification</w:t>
      </w:r>
      <w:r>
        <w:t xml:space="preserve"> Proposal, please provide rationale to support your responses.</w:t>
      </w:r>
      <w:r w:rsidR="00EC2163">
        <w:t xml:space="preserve"> </w:t>
      </w:r>
      <w:proofErr w:type="gramStart"/>
      <w:r w:rsidR="00EC2163" w:rsidRPr="00EC2163">
        <w:t>In order for</w:t>
      </w:r>
      <w:proofErr w:type="gramEnd"/>
      <w:r w:rsidR="00EC2163" w:rsidRPr="00EC2163">
        <w:t xml:space="preserve"> us to set out the business case we ask that you provide </w:t>
      </w:r>
      <w:r w:rsidR="00EC2163">
        <w:t>any information you can on the costs and benefits of this modification to you</w:t>
      </w:r>
      <w:r w:rsidR="00EC2163" w:rsidRPr="00EC2163">
        <w:t>. This can be a rough order of magnitude and can be marked as confidential.</w:t>
      </w:r>
    </w:p>
    <w:p w14:paraId="693477D5" w14:textId="638A8ADB" w:rsidR="00AF2270" w:rsidRDefault="00AF2270" w:rsidP="00AF2270">
      <w:r>
        <w:t xml:space="preserve">To help us process your response efficiently, please email your completed response form to </w:t>
      </w:r>
      <w:hyperlink r:id="rId12" w:history="1">
        <w:r w:rsidRPr="00711D1D">
          <w:rPr>
            <w:rStyle w:val="Hyperlink"/>
          </w:rPr>
          <w:t>sec.change@gemserv.com</w:t>
        </w:r>
      </w:hyperlink>
      <w:r>
        <w:t xml:space="preserve"> with the subject </w:t>
      </w:r>
      <w:r w:rsidRPr="00183F03">
        <w:t>line ‘MP</w:t>
      </w:r>
      <w:r w:rsidR="00183F03" w:rsidRPr="00183F03">
        <w:t>085B</w:t>
      </w:r>
      <w:r w:rsidR="00183F03">
        <w:t xml:space="preserve"> Second Request </w:t>
      </w:r>
      <w:r w:rsidR="00CD78AB">
        <w:t>for</w:t>
      </w:r>
      <w:r w:rsidR="00183F03">
        <w:t xml:space="preserve"> Information</w:t>
      </w:r>
      <w:r>
        <w:t xml:space="preserve"> response’.</w:t>
      </w:r>
    </w:p>
    <w:p w14:paraId="1CE6138D" w14:textId="482F130D" w:rsidR="00C30802" w:rsidRDefault="00AF2270" w:rsidP="00AF2270">
      <w:r>
        <w:t xml:space="preserve">If you have any questions or </w:t>
      </w:r>
      <w:proofErr w:type="gramStart"/>
      <w:r>
        <w:t>you wish</w:t>
      </w:r>
      <w:proofErr w:type="gramEnd"/>
      <w:r>
        <w:t xml:space="preserve"> to respond verbally, please </w:t>
      </w:r>
      <w:r w:rsidR="00183F03">
        <w:t xml:space="preserve">contact Ben Giblin on 020 </w:t>
      </w:r>
      <w:r w:rsidR="00D72EDA">
        <w:t xml:space="preserve">3934 8646 </w:t>
      </w:r>
      <w:r>
        <w:t xml:space="preserve">or email </w:t>
      </w:r>
      <w:hyperlink r:id="rId13" w:history="1">
        <w:r w:rsidRPr="00711D1D">
          <w:rPr>
            <w:rStyle w:val="Hyperlink"/>
          </w:rPr>
          <w:t>sec.change@gemserv.com</w:t>
        </w:r>
      </w:hyperlink>
      <w:r>
        <w:t>.</w:t>
      </w:r>
    </w:p>
    <w:p w14:paraId="4188D4A6" w14:textId="77777777" w:rsidR="00AF2270" w:rsidRDefault="00AF2270" w:rsidP="00AF2270">
      <w:pPr>
        <w:pStyle w:val="Subtitle"/>
      </w:pPr>
      <w:r>
        <w:t>Deadline for responses</w:t>
      </w:r>
    </w:p>
    <w:p w14:paraId="3952C8A2" w14:textId="1C415277" w:rsidR="00AF2270" w:rsidRDefault="00AF2270" w:rsidP="00C30802">
      <w:r>
        <w:t xml:space="preserve">This </w:t>
      </w:r>
      <w:r w:rsidR="006D6723">
        <w:t>RFI</w:t>
      </w:r>
      <w:r>
        <w:t xml:space="preserve"> will close at </w:t>
      </w:r>
      <w:r w:rsidRPr="008D29ED">
        <w:rPr>
          <w:b/>
        </w:rPr>
        <w:t>17:00</w:t>
      </w:r>
      <w:r>
        <w:t xml:space="preserve"> on </w:t>
      </w:r>
      <w:r w:rsidR="003E3165">
        <w:rPr>
          <w:b/>
          <w:bCs/>
        </w:rPr>
        <w:t>Tuesday 7 January 2025</w:t>
      </w:r>
      <w:r w:rsidR="00CD78AB">
        <w:t xml:space="preserve">. </w:t>
      </w:r>
    </w:p>
    <w:p w14:paraId="37E7D102" w14:textId="77777777" w:rsidR="00AF2270" w:rsidRDefault="00AF2270" w:rsidP="00C30802">
      <w:r>
        <w:t xml:space="preserve">The </w:t>
      </w:r>
      <w:r w:rsidR="001B793E">
        <w:t>Proposer</w:t>
      </w:r>
      <w:r>
        <w:t xml:space="preserve"> may not be able to consider late responses.</w:t>
      </w:r>
    </w:p>
    <w:p w14:paraId="534A119E" w14:textId="77777777" w:rsidR="00C30802" w:rsidRDefault="00C30802" w:rsidP="00C30802"/>
    <w:p w14:paraId="5B92B6B5" w14:textId="77777777" w:rsidR="00542DE0" w:rsidRDefault="00542DE0" w:rsidP="00C30802">
      <w:pPr>
        <w:pStyle w:val="Subtitle"/>
        <w:pageBreakBefore/>
      </w:pPr>
      <w:r>
        <w:lastRenderedPageBreak/>
        <w:t>Summary of the proposal</w:t>
      </w:r>
    </w:p>
    <w:p w14:paraId="26783591" w14:textId="77777777" w:rsidR="00542DE0" w:rsidRDefault="00542DE0" w:rsidP="00542DE0">
      <w:pPr>
        <w:pStyle w:val="Heading2"/>
      </w:pPr>
      <w:r>
        <w:t>What is the issue?</w:t>
      </w:r>
    </w:p>
    <w:p w14:paraId="107FA2D7" w14:textId="1498DB37" w:rsidR="00CD78AB" w:rsidRDefault="00324145" w:rsidP="00542DE0">
      <w:pPr>
        <w:rPr>
          <w:color w:val="FF0000"/>
        </w:rPr>
      </w:pPr>
      <w:r>
        <w:t xml:space="preserve">To monitor the efficiency of their networks and </w:t>
      </w:r>
      <w:r w:rsidRPr="00045222">
        <w:t>meet the legal obligation of the voltage at the premises being within the prescribed limits</w:t>
      </w:r>
      <w:r>
        <w:t xml:space="preserve">, DNOs use RMS voltage readings from all meters across their network. </w:t>
      </w:r>
      <w:bookmarkStart w:id="0" w:name="_Hlk141179067"/>
      <w:r>
        <w:t>When the SEC was first drafted, the Technical Specifications were silent on the average RMS voltage readings from</w:t>
      </w:r>
      <w:bookmarkEnd w:id="0"/>
      <w:r>
        <w:t xml:space="preserve"> Smart Meters measuring across a consistent period synchronised in time for all meters, which is essential for monitoring. An example of this would be for an average to be measured across a 30-minute period starting on the hour and on the half hour, which would match half hour consumption profile data. This has led to </w:t>
      </w:r>
      <w:r w:rsidRPr="002E202B">
        <w:t>different</w:t>
      </w:r>
      <w:r>
        <w:t xml:space="preserve"> Electricity Smart Metering Equipment (</w:t>
      </w:r>
      <w:r w:rsidRPr="002E202B">
        <w:t>ESME</w:t>
      </w:r>
      <w:r>
        <w:t>)</w:t>
      </w:r>
      <w:r w:rsidRPr="002E202B">
        <w:t xml:space="preserve"> Device Models applying varying start times for the RMS voltage measurement.</w:t>
      </w:r>
    </w:p>
    <w:p w14:paraId="3542F2FA" w14:textId="77777777" w:rsidR="00CD78AB" w:rsidRDefault="00CD78AB" w:rsidP="00542DE0">
      <w:pPr>
        <w:rPr>
          <w:color w:val="FF0000"/>
        </w:rPr>
      </w:pPr>
    </w:p>
    <w:p w14:paraId="6DE2D320" w14:textId="036E9F0D" w:rsidR="00324145" w:rsidRDefault="00324145" w:rsidP="00324145">
      <w:pPr>
        <w:pStyle w:val="Heading2"/>
      </w:pPr>
      <w:r>
        <w:t>What is the impact?</w:t>
      </w:r>
    </w:p>
    <w:p w14:paraId="2A087A24" w14:textId="77777777" w:rsidR="00B31E58" w:rsidRDefault="00B31E58" w:rsidP="00B31E58">
      <w:pPr>
        <w:keepNext/>
      </w:pPr>
      <w:r>
        <w:t>There are two headline implications if this issue is not addressed for meters currently installed:</w:t>
      </w:r>
    </w:p>
    <w:p w14:paraId="22428E12" w14:textId="77777777" w:rsidR="00B31E58" w:rsidRPr="00744B85" w:rsidRDefault="00B31E58" w:rsidP="00B31E58">
      <w:pPr>
        <w:pStyle w:val="ListParagraph"/>
      </w:pPr>
      <w:r>
        <w:t>DNOs</w:t>
      </w:r>
      <w:r w:rsidRPr="00744B85">
        <w:t xml:space="preserve"> will either need to make conservative assumptions about network voltages which may lead to inefficient</w:t>
      </w:r>
      <w:r>
        <w:t>, potentially more costly</w:t>
      </w:r>
      <w:r w:rsidRPr="00744B85">
        <w:t xml:space="preserve"> solutions being implemented</w:t>
      </w:r>
      <w:r>
        <w:t xml:space="preserve"> until all Devices are updated to SMETS v5.2;</w:t>
      </w:r>
      <w:r w:rsidRPr="00744B85">
        <w:t xml:space="preserve"> or</w:t>
      </w:r>
    </w:p>
    <w:p w14:paraId="41DD47AD" w14:textId="7EBA1850" w:rsidR="00CD78AB" w:rsidRPr="00B31E58" w:rsidRDefault="00B31E58" w:rsidP="00CE4F76">
      <w:pPr>
        <w:pStyle w:val="ListParagraph"/>
        <w:rPr>
          <w:color w:val="FF0000"/>
        </w:rPr>
      </w:pPr>
      <w:r>
        <w:t>DNOs will need to reconfigure the Average RMS Voltage Measurement Period for Devices currently installed from the default period of 30 minutes to one minute and download the high granularity data so that they can recreate synchronised data in their own systems. This will require DNOs to develop systems to manage a greater volume of data than originally envisaged as well as increasing traffic on the DCC System. This is not considered to be an efficient solution.</w:t>
      </w:r>
    </w:p>
    <w:p w14:paraId="13F7BF7C" w14:textId="77777777" w:rsidR="00542DE0" w:rsidRPr="00F43305" w:rsidRDefault="00542DE0" w:rsidP="00542DE0"/>
    <w:p w14:paraId="2279C2C1" w14:textId="25807268" w:rsidR="00542DE0" w:rsidRDefault="00542DE0" w:rsidP="00542DE0">
      <w:pPr>
        <w:pStyle w:val="Heading2"/>
      </w:pPr>
      <w:r>
        <w:t xml:space="preserve">What is the </w:t>
      </w:r>
      <w:r w:rsidR="00AD089B">
        <w:t>Proposed Solution</w:t>
      </w:r>
      <w:r>
        <w:t>?</w:t>
      </w:r>
    </w:p>
    <w:p w14:paraId="2A29B5C0" w14:textId="77777777" w:rsidR="00894193" w:rsidRDefault="00894193" w:rsidP="00894193">
      <w:pPr>
        <w:pStyle w:val="Sub-Heading"/>
        <w:rPr>
          <w:b w:val="0"/>
          <w:bCs/>
        </w:rPr>
      </w:pPr>
      <w:r>
        <w:rPr>
          <w:b w:val="0"/>
          <w:bCs/>
        </w:rPr>
        <w:t>The Proposed Solution is to populate the Maintenance Validity Period (MVP) end dates for pre-ESMETS v5.2 versions within the TS Applicability Tables (TSAT). This will mean that pre-ESMETS v5.2 Devices can still be installed as the Installation Validity Period (IVP) will remain undetermined. This will reduce scrappage costs as Suppliers and or their contracted meter installers are likely to have existing stock that is yet to be installed. Once the MVP end date expires, the ESME will have to be updated to ESMETS v5.2 or later.</w:t>
      </w:r>
    </w:p>
    <w:p w14:paraId="1D2E3F06" w14:textId="77777777" w:rsidR="00894193" w:rsidRDefault="00894193" w:rsidP="00894193">
      <w:pPr>
        <w:pStyle w:val="Sub-Heading"/>
        <w:rPr>
          <w:b w:val="0"/>
          <w:bCs/>
        </w:rPr>
      </w:pPr>
      <w:r>
        <w:rPr>
          <w:b w:val="0"/>
          <w:bCs/>
        </w:rPr>
        <w:t>The Proposed Solution will result in ESME Devices gaining additional functionality compared to their current ESMETS version.</w:t>
      </w:r>
    </w:p>
    <w:p w14:paraId="77D9F246" w14:textId="404300CA" w:rsidR="00894193" w:rsidRPr="00783B84" w:rsidRDefault="00894193" w:rsidP="00783B84">
      <w:pPr>
        <w:pStyle w:val="Sub-Heading"/>
        <w:rPr>
          <w:b w:val="0"/>
          <w:bCs/>
        </w:rPr>
      </w:pPr>
      <w:r>
        <w:rPr>
          <w:b w:val="0"/>
          <w:bCs/>
        </w:rPr>
        <w:t>The proposed end date is 2 November 2028 to allow Manufacturers enough time to design and produce ESMETS v5.2 firmware updates and for Suppliers to roll them out across their Devices.</w:t>
      </w:r>
    </w:p>
    <w:p w14:paraId="5B3C6130" w14:textId="77777777" w:rsidR="00542DE0" w:rsidRDefault="00542DE0" w:rsidP="00542DE0"/>
    <w:p w14:paraId="36696413" w14:textId="77777777" w:rsidR="00542DE0" w:rsidRDefault="00542DE0" w:rsidP="00542DE0">
      <w:pPr>
        <w:pStyle w:val="Heading2"/>
      </w:pPr>
      <w:r>
        <w:t>Will I be impacted?</w:t>
      </w:r>
    </w:p>
    <w:p w14:paraId="04310D7D" w14:textId="3A7FBB7D" w:rsidR="00542DE0" w:rsidRDefault="00542DE0" w:rsidP="00542DE0">
      <w:r>
        <w:t>MP</w:t>
      </w:r>
      <w:r w:rsidR="004B3DED">
        <w:t>085B</w:t>
      </w:r>
      <w:r>
        <w:t xml:space="preserve"> is expected to impact the following SEC Parties:</w:t>
      </w:r>
    </w:p>
    <w:p w14:paraId="68DF2D0E" w14:textId="6000E5FB" w:rsidR="00542DE0" w:rsidRPr="004B3DED" w:rsidRDefault="004B3DED" w:rsidP="00542DE0">
      <w:pPr>
        <w:pStyle w:val="ListParagraph"/>
      </w:pPr>
      <w:r w:rsidRPr="004B3DED">
        <w:t>Suppliers</w:t>
      </w:r>
    </w:p>
    <w:p w14:paraId="5E814379" w14:textId="2DD86F62" w:rsidR="004B3DED" w:rsidRPr="004B3DED" w:rsidRDefault="004B3DED" w:rsidP="00542DE0">
      <w:pPr>
        <w:pStyle w:val="ListParagraph"/>
      </w:pPr>
      <w:r w:rsidRPr="004B3DED">
        <w:t>Electricity Network Operators</w:t>
      </w:r>
    </w:p>
    <w:p w14:paraId="206899FD" w14:textId="245C8D47" w:rsidR="004B3DED" w:rsidRPr="004B3DED" w:rsidRDefault="004B3DED" w:rsidP="00542DE0">
      <w:pPr>
        <w:pStyle w:val="ListParagraph"/>
      </w:pPr>
      <w:r w:rsidRPr="004B3DED">
        <w:lastRenderedPageBreak/>
        <w:t>Other SEC Parties</w:t>
      </w:r>
    </w:p>
    <w:p w14:paraId="54D05836" w14:textId="77777777" w:rsidR="00542DE0" w:rsidRDefault="00542DE0" w:rsidP="00542DE0">
      <w:r>
        <w:t>Full details of how this modification may impact you can be found in the Modification Report.</w:t>
      </w:r>
    </w:p>
    <w:p w14:paraId="57D4FF8F"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06CA407D" w14:textId="77777777" w:rsidTr="00FD220E">
        <w:trPr>
          <w:tblHeader/>
        </w:trPr>
        <w:tc>
          <w:tcPr>
            <w:tcW w:w="5000" w:type="pct"/>
            <w:gridSpan w:val="2"/>
            <w:shd w:val="clear" w:color="auto" w:fill="007C31"/>
          </w:tcPr>
          <w:p w14:paraId="215CF907" w14:textId="77777777" w:rsidR="00E25A4D" w:rsidRPr="00687160" w:rsidRDefault="00E25A4D" w:rsidP="00FD220E">
            <w:pPr>
              <w:pStyle w:val="Questiontitle"/>
              <w:rPr>
                <w:color w:val="007C31"/>
              </w:rPr>
            </w:pPr>
            <w:r>
              <w:t>Respondent details</w:t>
            </w:r>
          </w:p>
        </w:tc>
      </w:tr>
      <w:tr w:rsidR="00E25A4D" w14:paraId="59471BB8" w14:textId="77777777" w:rsidTr="00E25A4D">
        <w:tc>
          <w:tcPr>
            <w:tcW w:w="1400" w:type="pct"/>
          </w:tcPr>
          <w:p w14:paraId="18189EB4" w14:textId="77777777" w:rsidR="00E25A4D" w:rsidRPr="00C30802" w:rsidRDefault="00E25A4D" w:rsidP="00FD220E">
            <w:pPr>
              <w:pStyle w:val="Questionbodytext"/>
              <w:rPr>
                <w:b/>
              </w:rPr>
            </w:pPr>
            <w:r>
              <w:rPr>
                <w:b/>
              </w:rPr>
              <w:t>Name</w:t>
            </w:r>
          </w:p>
        </w:tc>
        <w:sdt>
          <w:sdtPr>
            <w:id w:val="-754973557"/>
            <w:placeholder>
              <w:docPart w:val="53CDDC0CA11845FC89CC0BE59B807EB1"/>
            </w:placeholder>
            <w:temporary/>
            <w:showingPlcHdr/>
            <w15:appearance w15:val="hidden"/>
          </w:sdtPr>
          <w:sdtContent>
            <w:tc>
              <w:tcPr>
                <w:tcW w:w="3600" w:type="pct"/>
              </w:tcPr>
              <w:p w14:paraId="038D2813" w14:textId="77777777"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37A61D5E" w14:textId="77777777" w:rsidTr="00E25A4D">
        <w:tc>
          <w:tcPr>
            <w:tcW w:w="1400" w:type="pct"/>
          </w:tcPr>
          <w:p w14:paraId="17FF523D" w14:textId="77777777" w:rsidR="00E25A4D" w:rsidRPr="00C30802" w:rsidRDefault="00E25A4D" w:rsidP="00FD220E">
            <w:pPr>
              <w:pStyle w:val="Questionbodytext"/>
              <w:rPr>
                <w:b/>
              </w:rPr>
            </w:pPr>
            <w:r>
              <w:rPr>
                <w:b/>
              </w:rPr>
              <w:t>Organisation</w:t>
            </w:r>
          </w:p>
        </w:tc>
        <w:sdt>
          <w:sdtPr>
            <w:id w:val="-1476146406"/>
            <w:placeholder>
              <w:docPart w:val="530968666577473CAAC72259C0EF94E2"/>
            </w:placeholder>
            <w:temporary/>
            <w:showingPlcHdr/>
            <w15:appearance w15:val="hidden"/>
          </w:sdtPr>
          <w:sdtContent>
            <w:tc>
              <w:tcPr>
                <w:tcW w:w="3600" w:type="pct"/>
              </w:tcPr>
              <w:p w14:paraId="3902B352" w14:textId="77777777"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24A964DB" w14:textId="77777777" w:rsidTr="00E25A4D">
        <w:tc>
          <w:tcPr>
            <w:tcW w:w="1400" w:type="pct"/>
          </w:tcPr>
          <w:p w14:paraId="7AC16B0C" w14:textId="77777777" w:rsidR="00E25A4D" w:rsidRDefault="00E25A4D" w:rsidP="00FD220E">
            <w:pPr>
              <w:pStyle w:val="Questionbodytext"/>
              <w:rPr>
                <w:b/>
              </w:rPr>
            </w:pPr>
            <w:r>
              <w:rPr>
                <w:b/>
              </w:rPr>
              <w:t>Phone number</w:t>
            </w:r>
          </w:p>
        </w:tc>
        <w:sdt>
          <w:sdtPr>
            <w:id w:val="612334753"/>
            <w:placeholder>
              <w:docPart w:val="4015631DCEFC43B29DE7AB9484F0DA48"/>
            </w:placeholder>
            <w:temporary/>
            <w:showingPlcHdr/>
            <w15:appearance w15:val="hidden"/>
          </w:sdtPr>
          <w:sdtContent>
            <w:tc>
              <w:tcPr>
                <w:tcW w:w="3600" w:type="pct"/>
              </w:tcPr>
              <w:p w14:paraId="6934ABA2" w14:textId="77777777"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118EFAD5"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75FC26A0" w14:textId="77777777" w:rsidTr="00FD220E">
        <w:trPr>
          <w:tblHeader/>
        </w:trPr>
        <w:tc>
          <w:tcPr>
            <w:tcW w:w="5000" w:type="pct"/>
            <w:gridSpan w:val="2"/>
            <w:shd w:val="clear" w:color="auto" w:fill="007C31"/>
          </w:tcPr>
          <w:p w14:paraId="3539659E" w14:textId="77777777" w:rsidR="00E25A4D" w:rsidRPr="00687160" w:rsidRDefault="00E25A4D" w:rsidP="00FD220E">
            <w:pPr>
              <w:pStyle w:val="Questiontitle"/>
              <w:rPr>
                <w:color w:val="007C31"/>
              </w:rPr>
            </w:pPr>
            <w:r>
              <w:t>Parties represented</w:t>
            </w:r>
          </w:p>
        </w:tc>
      </w:tr>
      <w:tr w:rsidR="00E25A4D" w14:paraId="5F463D03" w14:textId="77777777" w:rsidTr="00FD220E">
        <w:tc>
          <w:tcPr>
            <w:tcW w:w="1400" w:type="pct"/>
          </w:tcPr>
          <w:p w14:paraId="6562CC39" w14:textId="77777777" w:rsidR="00E25A4D" w:rsidRPr="00C30802" w:rsidRDefault="00E25A4D" w:rsidP="00FD220E">
            <w:pPr>
              <w:pStyle w:val="Questionbodytext"/>
              <w:rPr>
                <w:b/>
              </w:rPr>
            </w:pPr>
            <w:r>
              <w:rPr>
                <w:b/>
              </w:rPr>
              <w:t>Party Category</w:t>
            </w:r>
          </w:p>
        </w:tc>
        <w:sdt>
          <w:sdtPr>
            <w:id w:val="-1655824397"/>
            <w:placeholder>
              <w:docPart w:val="302452DE00984611BF9A203FC9F90076"/>
            </w:placeholder>
            <w:temporary/>
            <w:showingPlcHdr/>
            <w:comboBox>
              <w:listItem w:displayText="Large Supplier" w:value="Large Supplier"/>
              <w:listItem w:displayText="Small Supplier" w:value="Small Supplier"/>
              <w:listItem w:displayText="Networks Party" w:value="Networks Party"/>
              <w:listItem w:displayText="Other SEC Party" w:value="Other SEC Party"/>
              <w:listItem w:displayText="N/A" w:value="N/A"/>
            </w:comboBox>
          </w:sdtPr>
          <w:sdtContent>
            <w:tc>
              <w:tcPr>
                <w:tcW w:w="3600" w:type="pct"/>
              </w:tcPr>
              <w:p w14:paraId="1A41898A" w14:textId="77777777"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7D6B8945" w14:textId="77777777" w:rsidTr="00FD220E">
        <w:tc>
          <w:tcPr>
            <w:tcW w:w="1400" w:type="pct"/>
          </w:tcPr>
          <w:p w14:paraId="249F79AD" w14:textId="77777777" w:rsidR="00E25A4D" w:rsidRPr="00C30802" w:rsidRDefault="00E25A4D" w:rsidP="00FD220E">
            <w:pPr>
              <w:pStyle w:val="Questionbodytext"/>
              <w:rPr>
                <w:b/>
              </w:rPr>
            </w:pPr>
            <w:r>
              <w:rPr>
                <w:b/>
              </w:rPr>
              <w:t>Parties represented</w:t>
            </w:r>
          </w:p>
        </w:tc>
        <w:sdt>
          <w:sdtPr>
            <w:id w:val="-1350016662"/>
            <w:placeholder>
              <w:docPart w:val="61D21A26B31E415B8D4A33C0616399B3"/>
            </w:placeholder>
            <w:temporary/>
            <w:showingPlcHdr/>
            <w15:appearance w15:val="hidden"/>
          </w:sdtPr>
          <w:sdtContent>
            <w:tc>
              <w:tcPr>
                <w:tcW w:w="3600" w:type="pct"/>
              </w:tcPr>
              <w:p w14:paraId="150BB6AB" w14:textId="77777777"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217E2364"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1959BB68" w14:textId="77777777" w:rsidTr="00FD220E">
        <w:trPr>
          <w:tblHeader/>
        </w:trPr>
        <w:tc>
          <w:tcPr>
            <w:tcW w:w="5000" w:type="pct"/>
            <w:gridSpan w:val="2"/>
            <w:shd w:val="clear" w:color="auto" w:fill="007C31"/>
          </w:tcPr>
          <w:p w14:paraId="7F206899" w14:textId="77777777" w:rsidR="00E25A4D" w:rsidRPr="00687160" w:rsidRDefault="00E25A4D" w:rsidP="00FD220E">
            <w:pPr>
              <w:pStyle w:val="Questiontitle"/>
              <w:rPr>
                <w:color w:val="007C31"/>
              </w:rPr>
            </w:pPr>
            <w:r>
              <w:t>Confidential information</w:t>
            </w:r>
          </w:p>
        </w:tc>
      </w:tr>
      <w:tr w:rsidR="00E25A4D" w14:paraId="5517723B" w14:textId="77777777" w:rsidTr="00FD220E">
        <w:trPr>
          <w:tblHeader/>
        </w:trPr>
        <w:tc>
          <w:tcPr>
            <w:tcW w:w="5000" w:type="pct"/>
            <w:gridSpan w:val="2"/>
          </w:tcPr>
          <w:p w14:paraId="22774825" w14:textId="77777777" w:rsidR="00E25A4D" w:rsidRPr="00285942" w:rsidRDefault="00E25A4D" w:rsidP="00FD220E">
            <w:pPr>
              <w:pStyle w:val="Questionheader"/>
              <w:jc w:val="left"/>
            </w:pPr>
            <w:r>
              <w:t>Does your response contain any confidential information?</w:t>
            </w:r>
          </w:p>
        </w:tc>
      </w:tr>
      <w:tr w:rsidR="00E25A4D" w14:paraId="11BE24D0" w14:textId="77777777" w:rsidTr="004B676D">
        <w:tc>
          <w:tcPr>
            <w:tcW w:w="1400" w:type="pct"/>
          </w:tcPr>
          <w:p w14:paraId="7F862383" w14:textId="77777777" w:rsidR="00C41EC0" w:rsidRPr="00C30802" w:rsidRDefault="00C41EC0" w:rsidP="00FD220E">
            <w:pPr>
              <w:pStyle w:val="Questionbodytext"/>
              <w:rPr>
                <w:b/>
              </w:rPr>
            </w:pPr>
            <w:r>
              <w:rPr>
                <w:b/>
              </w:rPr>
              <w:t>Response</w:t>
            </w:r>
          </w:p>
        </w:tc>
        <w:sdt>
          <w:sdtPr>
            <w:id w:val="2026977850"/>
            <w:placeholder>
              <w:docPart w:val="D63F49C8D35340F2B575C2A6E33748EA"/>
            </w:placeholder>
            <w:temporary/>
            <w:showingPlcHdr/>
            <w:comboBox>
              <w:listItem w:displayText="Yes" w:value="Yes"/>
              <w:listItem w:displayText="No" w:value="No"/>
            </w:comboBox>
          </w:sdtPr>
          <w:sdtContent>
            <w:tc>
              <w:tcPr>
                <w:tcW w:w="3600" w:type="pct"/>
              </w:tcPr>
              <w:p w14:paraId="580D4FE0"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540F5C84" w14:textId="77777777" w:rsidTr="00E25A4D">
        <w:tc>
          <w:tcPr>
            <w:tcW w:w="5000" w:type="pct"/>
            <w:gridSpan w:val="2"/>
          </w:tcPr>
          <w:p w14:paraId="4696EA46"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26A64770" w14:textId="77777777" w:rsidR="00C41EC0" w:rsidRDefault="00C41EC0" w:rsidP="004371AB">
            <w:pPr>
              <w:pStyle w:val="Questionbodytext"/>
            </w:pPr>
            <w:r w:rsidRPr="00C41EC0">
              <w:t xml:space="preserve">Any confidential responses will be shared with the </w:t>
            </w:r>
            <w:r w:rsidR="00335ED9">
              <w:t xml:space="preserve">Change Sub-Committee, the </w:t>
            </w:r>
            <w:r w:rsidRPr="00C41EC0">
              <w:t xml:space="preserve">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6C5D2312" w14:textId="77777777" w:rsidR="004371AB" w:rsidRDefault="004371AB" w:rsidP="002F5392"/>
    <w:p w14:paraId="4C1751B0" w14:textId="77777777" w:rsidR="00667FB5" w:rsidRDefault="00C30802" w:rsidP="00667FB5">
      <w:pPr>
        <w:pStyle w:val="Subtitle"/>
        <w:pageBreakBefore/>
      </w:pPr>
      <w:r>
        <w:lastRenderedPageBreak/>
        <w:t>Consultation questions</w:t>
      </w:r>
      <w:r w:rsidR="006D6723">
        <w:t xml:space="preserve"> </w:t>
      </w:r>
      <w:r w:rsidR="006D6723" w:rsidRPr="00AD089B">
        <w:t>and context</w:t>
      </w:r>
    </w:p>
    <w:p w14:paraId="4FE12F82" w14:textId="3F1117AD" w:rsidR="00E00C52" w:rsidRPr="007C4B4F" w:rsidRDefault="00E00C52" w:rsidP="006D6723">
      <w:r w:rsidRPr="007C4B4F">
        <w:t xml:space="preserve">SECAS presented this modification to the Technical Architecture and Business Architecture Sub-Committee (TABASC) in September 2024. </w:t>
      </w:r>
      <w:r w:rsidR="004318B4" w:rsidRPr="007C4B4F">
        <w:t xml:space="preserve">SECAS presented </w:t>
      </w:r>
      <w:r w:rsidR="00F10E4E" w:rsidRPr="007C4B4F">
        <w:t>information from three Networks about the scale of the issue</w:t>
      </w:r>
      <w:r w:rsidR="00311CB2" w:rsidRPr="007C4B4F">
        <w:t xml:space="preserve">, however the TABASC was unable to </w:t>
      </w:r>
      <w:r w:rsidR="00207E2D" w:rsidRPr="007C4B4F">
        <w:t xml:space="preserve">make an informed decision </w:t>
      </w:r>
      <w:r w:rsidR="00FA0325" w:rsidRPr="007C4B4F">
        <w:t>regarding endorsing the Proposed Solution</w:t>
      </w:r>
      <w:r w:rsidR="007A5B76" w:rsidRPr="007C4B4F">
        <w:t>.</w:t>
      </w:r>
      <w:r w:rsidR="00FA0325" w:rsidRPr="007C4B4F">
        <w:t xml:space="preserve"> They requested further </w:t>
      </w:r>
      <w:r w:rsidR="00ED0E52" w:rsidRPr="007C4B4F">
        <w:t xml:space="preserve">information about the number of Devices which are non-compliant </w:t>
      </w:r>
      <w:r w:rsidR="005E0F74" w:rsidRPr="007C4B4F">
        <w:t>with technical specifications</w:t>
      </w:r>
      <w:r w:rsidR="007A5B76" w:rsidRPr="007C4B4F">
        <w:t xml:space="preserve"> before potentially being able to provide a final opinion. </w:t>
      </w:r>
    </w:p>
    <w:p w14:paraId="59A9D452" w14:textId="682BEE46" w:rsidR="009F2969" w:rsidRPr="007C4B4F" w:rsidRDefault="005E0F74" w:rsidP="006D6723">
      <w:r w:rsidRPr="007C4B4F">
        <w:t>The TABASC recommended that a more acceptable</w:t>
      </w:r>
      <w:r w:rsidR="007A5B76" w:rsidRPr="007C4B4F">
        <w:t xml:space="preserve"> solution</w:t>
      </w:r>
      <w:r w:rsidRPr="007C4B4F">
        <w:t xml:space="preserve"> would be to end date the Installation Validity Period (IVP) of ESMETS versions prior to v5.2. </w:t>
      </w:r>
      <w:r w:rsidR="00BB5D79" w:rsidRPr="007C4B4F">
        <w:t xml:space="preserve">The TABASC noted it would be useful to identify the issues associated with an IVP-based solution rather than the current </w:t>
      </w:r>
      <w:r w:rsidR="00276EBD" w:rsidRPr="007C4B4F">
        <w:t xml:space="preserve">MVP-based </w:t>
      </w:r>
      <w:r w:rsidR="00BB5D79" w:rsidRPr="007C4B4F">
        <w:t>solution</w:t>
      </w:r>
      <w:r w:rsidR="007A5B76" w:rsidRPr="007C4B4F">
        <w:t xml:space="preserve"> via a Request for Information (RFI)</w:t>
      </w:r>
      <w:r w:rsidR="00BB5D79" w:rsidRPr="007C4B4F">
        <w:t>.</w:t>
      </w:r>
      <w:r w:rsidR="00180C5D" w:rsidRPr="007C4B4F">
        <w:t xml:space="preserve"> </w:t>
      </w:r>
      <w:r w:rsidR="00BB5D79" w:rsidRPr="007C4B4F">
        <w:t xml:space="preserve"> </w:t>
      </w:r>
    </w:p>
    <w:p w14:paraId="268C91C9" w14:textId="77777777" w:rsidR="00220AD9" w:rsidRPr="007C4B4F" w:rsidRDefault="00220AD9" w:rsidP="006D6723"/>
    <w:p w14:paraId="21A7A4EC" w14:textId="36423F8B" w:rsidR="009F2969" w:rsidRPr="007C4B4F" w:rsidRDefault="009F2969" w:rsidP="006D6723">
      <w:pPr>
        <w:rPr>
          <w:rFonts w:eastAsiaTheme="minorEastAsia"/>
          <w:b/>
          <w:bCs/>
          <w:szCs w:val="20"/>
        </w:rPr>
      </w:pPr>
      <w:r w:rsidRPr="007C4B4F">
        <w:rPr>
          <w:rFonts w:eastAsiaTheme="minorEastAsia"/>
          <w:b/>
          <w:bCs/>
          <w:szCs w:val="20"/>
        </w:rPr>
        <w:t xml:space="preserve">Alternative Solution </w:t>
      </w:r>
    </w:p>
    <w:p w14:paraId="209C01B7" w14:textId="77777777" w:rsidR="00040E28" w:rsidRPr="007C4B4F" w:rsidRDefault="00180C5D" w:rsidP="006D6723">
      <w:pPr>
        <w:rPr>
          <w:rFonts w:eastAsiaTheme="minorEastAsia"/>
          <w:szCs w:val="20"/>
        </w:rPr>
      </w:pPr>
      <w:proofErr w:type="gramStart"/>
      <w:r w:rsidRPr="007C4B4F">
        <w:rPr>
          <w:rFonts w:eastAsiaTheme="minorEastAsia"/>
          <w:szCs w:val="20"/>
        </w:rPr>
        <w:t>For the purpose of</w:t>
      </w:r>
      <w:proofErr w:type="gramEnd"/>
      <w:r w:rsidRPr="007C4B4F">
        <w:rPr>
          <w:rFonts w:eastAsiaTheme="minorEastAsia"/>
          <w:szCs w:val="20"/>
        </w:rPr>
        <w:t xml:space="preserve"> this RFI, SECAS is </w:t>
      </w:r>
      <w:r w:rsidR="00AB1943" w:rsidRPr="007C4B4F">
        <w:rPr>
          <w:rFonts w:eastAsiaTheme="minorEastAsia"/>
          <w:szCs w:val="20"/>
        </w:rPr>
        <w:t xml:space="preserve">asking Parties to </w:t>
      </w:r>
      <w:r w:rsidR="00040E28" w:rsidRPr="007C4B4F">
        <w:rPr>
          <w:rFonts w:eastAsiaTheme="minorEastAsia"/>
          <w:szCs w:val="20"/>
        </w:rPr>
        <w:t>give their thoughts on an Alternative Solution.</w:t>
      </w:r>
    </w:p>
    <w:p w14:paraId="48A7A7C6" w14:textId="382229BA" w:rsidR="006D6723" w:rsidRPr="007C4B4F" w:rsidRDefault="00040E28" w:rsidP="006D6723">
      <w:pPr>
        <w:rPr>
          <w:rFonts w:eastAsiaTheme="minorEastAsia"/>
          <w:szCs w:val="20"/>
        </w:rPr>
      </w:pPr>
      <w:r w:rsidRPr="007C4B4F">
        <w:rPr>
          <w:rFonts w:eastAsiaTheme="minorEastAsia"/>
          <w:szCs w:val="20"/>
        </w:rPr>
        <w:t>The Alternative Solution would</w:t>
      </w:r>
      <w:r w:rsidR="001A7E57" w:rsidRPr="007C4B4F">
        <w:rPr>
          <w:rFonts w:eastAsiaTheme="minorEastAsia"/>
          <w:szCs w:val="20"/>
        </w:rPr>
        <w:t xml:space="preserve"> mean </w:t>
      </w:r>
      <w:r w:rsidR="008105DE" w:rsidRPr="007C4B4F">
        <w:rPr>
          <w:rFonts w:eastAsiaTheme="minorEastAsia"/>
          <w:szCs w:val="20"/>
        </w:rPr>
        <w:t xml:space="preserve">end-dating the IVP </w:t>
      </w:r>
      <w:r w:rsidR="003106C1" w:rsidRPr="007C4B4F">
        <w:rPr>
          <w:rFonts w:eastAsiaTheme="minorEastAsia"/>
          <w:szCs w:val="20"/>
        </w:rPr>
        <w:t xml:space="preserve">of </w:t>
      </w:r>
      <w:r w:rsidR="00012092" w:rsidRPr="007C4B4F">
        <w:rPr>
          <w:rFonts w:eastAsiaTheme="minorEastAsia"/>
          <w:szCs w:val="20"/>
        </w:rPr>
        <w:t xml:space="preserve">versions of ESMETS prior </w:t>
      </w:r>
      <w:r w:rsidR="001023E8" w:rsidRPr="007C4B4F">
        <w:rPr>
          <w:rFonts w:eastAsiaTheme="minorEastAsia"/>
          <w:szCs w:val="20"/>
        </w:rPr>
        <w:t xml:space="preserve">to version 5.2 in </w:t>
      </w:r>
      <w:r w:rsidR="003106C1" w:rsidRPr="007C4B4F">
        <w:rPr>
          <w:rFonts w:eastAsiaTheme="minorEastAsia"/>
          <w:szCs w:val="20"/>
        </w:rPr>
        <w:t xml:space="preserve">the Technical Specification Applicability Table (TSAT). </w:t>
      </w:r>
      <w:r w:rsidR="00112AB2" w:rsidRPr="007C4B4F">
        <w:rPr>
          <w:rFonts w:eastAsiaTheme="minorEastAsia"/>
          <w:szCs w:val="20"/>
        </w:rPr>
        <w:t>The date of 2 November 202</w:t>
      </w:r>
      <w:r w:rsidR="00AA66EB">
        <w:rPr>
          <w:rFonts w:eastAsiaTheme="minorEastAsia"/>
          <w:szCs w:val="20"/>
        </w:rPr>
        <w:t>8</w:t>
      </w:r>
      <w:r w:rsidR="00112AB2" w:rsidRPr="007C4B4F">
        <w:rPr>
          <w:rFonts w:eastAsiaTheme="minorEastAsia"/>
          <w:szCs w:val="20"/>
        </w:rPr>
        <w:t xml:space="preserve"> would be added to the </w:t>
      </w:r>
      <w:r w:rsidR="006A2995" w:rsidRPr="007C4B4F">
        <w:rPr>
          <w:rFonts w:eastAsiaTheme="minorEastAsia"/>
          <w:szCs w:val="20"/>
        </w:rPr>
        <w:t xml:space="preserve">TSAT, meaning Devices would need to be installed before this date </w:t>
      </w:r>
      <w:proofErr w:type="gramStart"/>
      <w:r w:rsidR="006A2995" w:rsidRPr="007C4B4F">
        <w:rPr>
          <w:rFonts w:eastAsiaTheme="minorEastAsia"/>
          <w:szCs w:val="20"/>
        </w:rPr>
        <w:t>in order to</w:t>
      </w:r>
      <w:proofErr w:type="gramEnd"/>
      <w:r w:rsidR="006A2995" w:rsidRPr="007C4B4F">
        <w:rPr>
          <w:rFonts w:eastAsiaTheme="minorEastAsia"/>
          <w:szCs w:val="20"/>
        </w:rPr>
        <w:t xml:space="preserve"> count towards Suppliers roll-out targets. </w:t>
      </w:r>
    </w:p>
    <w:p w14:paraId="4706D0A8" w14:textId="77777777" w:rsidR="002977D4" w:rsidRPr="007C4B4F" w:rsidRDefault="002977D4" w:rsidP="006D6723">
      <w:pPr>
        <w:rPr>
          <w:rFonts w:eastAsiaTheme="minorEastAsia"/>
          <w:szCs w:val="20"/>
        </w:rPr>
      </w:pPr>
    </w:p>
    <w:p w14:paraId="19A350FD" w14:textId="23C37377" w:rsidR="002977D4" w:rsidRPr="007C4B4F" w:rsidRDefault="002977D4" w:rsidP="006D6723">
      <w:pPr>
        <w:rPr>
          <w:rFonts w:eastAsiaTheme="minorEastAsia"/>
          <w:b/>
          <w:bCs/>
          <w:szCs w:val="20"/>
        </w:rPr>
      </w:pPr>
      <w:r w:rsidRPr="007C4B4F">
        <w:rPr>
          <w:rFonts w:eastAsiaTheme="minorEastAsia"/>
          <w:b/>
          <w:bCs/>
          <w:szCs w:val="20"/>
        </w:rPr>
        <w:t xml:space="preserve">TSAT Guidance Note </w:t>
      </w:r>
    </w:p>
    <w:p w14:paraId="62B4C508" w14:textId="276A098B" w:rsidR="002977D4" w:rsidRPr="007C4B4F" w:rsidRDefault="00470EF7" w:rsidP="006D6723">
      <w:pPr>
        <w:rPr>
          <w:rFonts w:eastAsiaTheme="minorEastAsia"/>
          <w:b/>
          <w:bCs/>
          <w:szCs w:val="20"/>
        </w:rPr>
      </w:pPr>
      <w:r w:rsidRPr="007C4B4F">
        <w:rPr>
          <w:rFonts w:eastAsiaTheme="minorEastAsia"/>
          <w:szCs w:val="20"/>
        </w:rPr>
        <w:t xml:space="preserve">SECAS has produced a </w:t>
      </w:r>
      <w:r w:rsidR="00062E89" w:rsidRPr="007C4B4F">
        <w:rPr>
          <w:rFonts w:eastAsiaTheme="minorEastAsia"/>
          <w:szCs w:val="20"/>
        </w:rPr>
        <w:t>guidance document on how to interpret the TSAT and how it impacts Parties</w:t>
      </w:r>
      <w:r w:rsidR="008D6281" w:rsidRPr="007C4B4F">
        <w:rPr>
          <w:rFonts w:eastAsiaTheme="minorEastAsia"/>
          <w:szCs w:val="20"/>
        </w:rPr>
        <w:t xml:space="preserve"> which is available </w:t>
      </w:r>
      <w:hyperlink r:id="rId14" w:history="1">
        <w:r w:rsidR="008D6281" w:rsidRPr="00396C20">
          <w:rPr>
            <w:rStyle w:val="Hyperlink"/>
            <w:rFonts w:eastAsiaTheme="minorEastAsia"/>
            <w:color w:val="548DD4" w:themeColor="text2" w:themeTint="99"/>
            <w:szCs w:val="20"/>
          </w:rPr>
          <w:t>here.</w:t>
        </w:r>
      </w:hyperlink>
    </w:p>
    <w:p w14:paraId="3C03D971" w14:textId="77777777" w:rsidR="00AD1DD4" w:rsidRPr="00F43305" w:rsidRDefault="00AD1DD4" w:rsidP="006D6723">
      <w:pPr>
        <w:rPr>
          <w:color w:val="FF0000"/>
        </w:rPr>
      </w:pPr>
    </w:p>
    <w:tbl>
      <w:tblPr>
        <w:tblStyle w:val="TableGrid"/>
        <w:tblpPr w:leftFromText="180" w:rightFromText="180" w:vertAnchor="text" w:horzAnchor="margin" w:tblpY="76"/>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667FB5" w14:paraId="33845009" w14:textId="77777777" w:rsidTr="00F44C6C">
        <w:trPr>
          <w:tblHeader/>
        </w:trPr>
        <w:tc>
          <w:tcPr>
            <w:tcW w:w="5000" w:type="pct"/>
            <w:gridSpan w:val="2"/>
            <w:shd w:val="clear" w:color="auto" w:fill="007C31"/>
          </w:tcPr>
          <w:p w14:paraId="62DC2BAC" w14:textId="77777777" w:rsidR="00667FB5" w:rsidRPr="00687160" w:rsidRDefault="00667FB5" w:rsidP="00F44C6C">
            <w:pPr>
              <w:pStyle w:val="Questiontitle"/>
              <w:rPr>
                <w:color w:val="007C31"/>
              </w:rPr>
            </w:pPr>
            <w:r>
              <w:t>Question 1</w:t>
            </w:r>
          </w:p>
        </w:tc>
      </w:tr>
      <w:tr w:rsidR="00667FB5" w14:paraId="1E1E2D71" w14:textId="77777777" w:rsidTr="00F44C6C">
        <w:trPr>
          <w:tblHeader/>
        </w:trPr>
        <w:tc>
          <w:tcPr>
            <w:tcW w:w="5000" w:type="pct"/>
            <w:gridSpan w:val="2"/>
          </w:tcPr>
          <w:p w14:paraId="288B79C4" w14:textId="1DEEA28B" w:rsidR="007E48D0" w:rsidRDefault="007E48D0" w:rsidP="00F44C6C">
            <w:pPr>
              <w:pStyle w:val="Questionheader"/>
              <w:jc w:val="left"/>
            </w:pPr>
            <w:r>
              <w:t xml:space="preserve">The Alternative Solution </w:t>
            </w:r>
            <w:r w:rsidR="00DF1157">
              <w:t xml:space="preserve">would end date the Installation Validity Period for ESMETS versions </w:t>
            </w:r>
            <w:r w:rsidR="00AD145B">
              <w:t xml:space="preserve">prior to v5.2 as 2 November 2028. </w:t>
            </w:r>
          </w:p>
          <w:p w14:paraId="511E6358" w14:textId="739BC124" w:rsidR="002563BC" w:rsidRDefault="002563BC" w:rsidP="00F44C6C">
            <w:pPr>
              <w:pStyle w:val="Questionheader"/>
              <w:jc w:val="left"/>
            </w:pPr>
            <w:r>
              <w:t>W</w:t>
            </w:r>
            <w:r w:rsidR="003E2ACD">
              <w:t>ould your organisation experience any issues</w:t>
            </w:r>
            <w:r>
              <w:t xml:space="preserve"> if the Alternative Solution was adopted?</w:t>
            </w:r>
          </w:p>
          <w:p w14:paraId="58ADC9A9" w14:textId="77777777" w:rsidR="00667FB5" w:rsidRPr="00EF754E" w:rsidRDefault="00667FB5" w:rsidP="00F44C6C">
            <w:pPr>
              <w:pStyle w:val="Questionheader"/>
              <w:jc w:val="left"/>
              <w:rPr>
                <w:i/>
              </w:rPr>
            </w:pPr>
            <w:r w:rsidRPr="00667FB5">
              <w:rPr>
                <w:i/>
              </w:rPr>
              <w:t>Please provide your rationale</w:t>
            </w:r>
            <w:r w:rsidR="006D6723">
              <w:rPr>
                <w:i/>
              </w:rPr>
              <w:t xml:space="preserve">, including if ‘yes’ how this issue affects you and the impacts this is having. </w:t>
            </w:r>
          </w:p>
        </w:tc>
      </w:tr>
      <w:tr w:rsidR="00667FB5" w14:paraId="686309CB" w14:textId="77777777" w:rsidTr="00F44C6C">
        <w:tc>
          <w:tcPr>
            <w:tcW w:w="790" w:type="pct"/>
          </w:tcPr>
          <w:p w14:paraId="06C201C0" w14:textId="77777777" w:rsidR="00667FB5" w:rsidRPr="00C30802" w:rsidRDefault="00667FB5" w:rsidP="00F44C6C">
            <w:pPr>
              <w:pStyle w:val="Questionbodytext"/>
              <w:keepNext/>
              <w:rPr>
                <w:b/>
              </w:rPr>
            </w:pPr>
            <w:r w:rsidRPr="00C30802">
              <w:rPr>
                <w:b/>
              </w:rPr>
              <w:t>Response</w:t>
            </w:r>
          </w:p>
        </w:tc>
        <w:sdt>
          <w:sdtPr>
            <w:id w:val="1389917295"/>
            <w:placeholder>
              <w:docPart w:val="8721414621D748C18AE3F40EDEC87FAB"/>
            </w:placeholder>
            <w:temporary/>
            <w:showingPlcHdr/>
            <w:comboBox>
              <w:listItem w:displayText="Yes" w:value="Yes"/>
              <w:listItem w:displayText="No" w:value="No"/>
            </w:comboBox>
          </w:sdtPr>
          <w:sdtContent>
            <w:tc>
              <w:tcPr>
                <w:tcW w:w="4210" w:type="pct"/>
              </w:tcPr>
              <w:p w14:paraId="5BC9D0FB" w14:textId="77777777" w:rsidR="00667FB5" w:rsidRDefault="00667FB5" w:rsidP="00F44C6C">
                <w:pPr>
                  <w:pStyle w:val="Questionbodytext"/>
                  <w:keepNext/>
                </w:pPr>
                <w:r w:rsidRPr="004F77A6">
                  <w:rPr>
                    <w:rStyle w:val="PlaceholderText"/>
                  </w:rPr>
                  <w:t>C</w:t>
                </w:r>
                <w:r>
                  <w:rPr>
                    <w:rStyle w:val="PlaceholderText"/>
                  </w:rPr>
                  <w:t>lick and select your response</w:t>
                </w:r>
              </w:p>
            </w:tc>
          </w:sdtContent>
        </w:sdt>
      </w:tr>
      <w:tr w:rsidR="00667FB5" w14:paraId="4992A638" w14:textId="77777777" w:rsidTr="00F44C6C">
        <w:tc>
          <w:tcPr>
            <w:tcW w:w="790" w:type="pct"/>
          </w:tcPr>
          <w:p w14:paraId="3A7B9E11" w14:textId="77777777" w:rsidR="00667FB5" w:rsidRPr="00C30802" w:rsidRDefault="00667FB5" w:rsidP="00F44C6C">
            <w:pPr>
              <w:pStyle w:val="Questionbodytext"/>
              <w:rPr>
                <w:b/>
              </w:rPr>
            </w:pPr>
            <w:r w:rsidRPr="00C30802">
              <w:rPr>
                <w:b/>
              </w:rPr>
              <w:t>Rationale</w:t>
            </w:r>
          </w:p>
        </w:tc>
        <w:sdt>
          <w:sdtPr>
            <w:id w:val="494846254"/>
            <w:placeholder>
              <w:docPart w:val="5099467DBE104D029726871B6AE6ED8F"/>
            </w:placeholder>
            <w:temporary/>
            <w:showingPlcHdr/>
            <w15:appearance w15:val="hidden"/>
          </w:sdtPr>
          <w:sdtContent>
            <w:tc>
              <w:tcPr>
                <w:tcW w:w="4210" w:type="pct"/>
              </w:tcPr>
              <w:p w14:paraId="336BCC8A" w14:textId="77777777" w:rsidR="00667FB5" w:rsidRDefault="00667FB5" w:rsidP="00F44C6C">
                <w:pPr>
                  <w:pStyle w:val="Questionbodytext"/>
                </w:pPr>
                <w:r w:rsidRPr="004F77A6">
                  <w:rPr>
                    <w:rStyle w:val="PlaceholderText"/>
                  </w:rPr>
                  <w:t xml:space="preserve">Click </w:t>
                </w:r>
                <w:r>
                  <w:rPr>
                    <w:rStyle w:val="PlaceholderText"/>
                  </w:rPr>
                  <w:t>and insert the rationale for your response</w:t>
                </w:r>
              </w:p>
            </w:tc>
          </w:sdtContent>
        </w:sdt>
      </w:tr>
    </w:tbl>
    <w:p w14:paraId="19FF9540" w14:textId="77777777" w:rsidR="00D42B6B" w:rsidRDefault="00D42B6B" w:rsidP="00667FB5">
      <w:pPr>
        <w:rPr>
          <w:color w:val="FF0000"/>
        </w:rPr>
      </w:pPr>
    </w:p>
    <w:p w14:paraId="333054E6" w14:textId="77777777" w:rsidR="003E3165" w:rsidRPr="00D42B6B" w:rsidRDefault="003E3165" w:rsidP="00667FB5">
      <w:pPr>
        <w:rPr>
          <w:color w:val="FF0000"/>
        </w:rPr>
      </w:pPr>
    </w:p>
    <w:tbl>
      <w:tblPr>
        <w:tblStyle w:val="TableGrid"/>
        <w:tblpPr w:leftFromText="180" w:rightFromText="180" w:vertAnchor="text" w:horzAnchor="margin" w:tblpY="76"/>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6D6723" w14:paraId="0B515D8D" w14:textId="77777777" w:rsidTr="00F25F5E">
        <w:trPr>
          <w:tblHeader/>
        </w:trPr>
        <w:tc>
          <w:tcPr>
            <w:tcW w:w="5000" w:type="pct"/>
            <w:gridSpan w:val="2"/>
            <w:shd w:val="clear" w:color="auto" w:fill="007C31"/>
          </w:tcPr>
          <w:p w14:paraId="7D0D8918" w14:textId="77777777" w:rsidR="006D6723" w:rsidRPr="00687160" w:rsidRDefault="006D6723" w:rsidP="00F25F5E">
            <w:pPr>
              <w:pStyle w:val="Questiontitle"/>
              <w:rPr>
                <w:color w:val="007C31"/>
              </w:rPr>
            </w:pPr>
            <w:r>
              <w:lastRenderedPageBreak/>
              <w:t>Question 2</w:t>
            </w:r>
          </w:p>
        </w:tc>
      </w:tr>
      <w:tr w:rsidR="006D6723" w14:paraId="65B7B3FA" w14:textId="77777777" w:rsidTr="00F25F5E">
        <w:trPr>
          <w:tblHeader/>
        </w:trPr>
        <w:tc>
          <w:tcPr>
            <w:tcW w:w="5000" w:type="pct"/>
            <w:gridSpan w:val="2"/>
          </w:tcPr>
          <w:p w14:paraId="642FF245" w14:textId="38727EA3" w:rsidR="00D92E87" w:rsidRDefault="001C5540" w:rsidP="00603CFC">
            <w:pPr>
              <w:pStyle w:val="Questionheader"/>
              <w:jc w:val="left"/>
            </w:pPr>
            <w:r>
              <w:t>If the Installation Validity Period for ESMETS versions</w:t>
            </w:r>
            <w:r w:rsidR="00D92E87">
              <w:t xml:space="preserve"> prior to v5.2</w:t>
            </w:r>
            <w:r>
              <w:t xml:space="preserve"> w</w:t>
            </w:r>
            <w:r w:rsidR="00034D5D">
              <w:t>as</w:t>
            </w:r>
            <w:r>
              <w:t xml:space="preserve"> end dated as </w:t>
            </w:r>
            <w:r w:rsidR="009F3B2E">
              <w:t xml:space="preserve">2 May 2030, would </w:t>
            </w:r>
            <w:r w:rsidR="005F49F0">
              <w:t>this be more suitable for your organisation</w:t>
            </w:r>
            <w:r w:rsidR="009F3B2E">
              <w:t>?</w:t>
            </w:r>
          </w:p>
          <w:p w14:paraId="52C83575" w14:textId="4934451D" w:rsidR="006D6723" w:rsidRPr="00EF754E" w:rsidRDefault="006D6723" w:rsidP="00603CFC">
            <w:pPr>
              <w:pStyle w:val="Questionheader"/>
              <w:jc w:val="left"/>
              <w:rPr>
                <w:i/>
              </w:rPr>
            </w:pPr>
            <w:r w:rsidRPr="00667FB5">
              <w:rPr>
                <w:i/>
              </w:rPr>
              <w:t>Please provide your rationa</w:t>
            </w:r>
            <w:r>
              <w:rPr>
                <w:i/>
              </w:rPr>
              <w:t>le.</w:t>
            </w:r>
          </w:p>
        </w:tc>
      </w:tr>
      <w:tr w:rsidR="006D6723" w14:paraId="6815B955" w14:textId="77777777" w:rsidTr="00F25F5E">
        <w:tc>
          <w:tcPr>
            <w:tcW w:w="790" w:type="pct"/>
          </w:tcPr>
          <w:p w14:paraId="53805BEE" w14:textId="77777777" w:rsidR="006D6723" w:rsidRPr="00C30802" w:rsidRDefault="006D6723" w:rsidP="00F25F5E">
            <w:pPr>
              <w:pStyle w:val="Questionbodytext"/>
              <w:keepNext/>
              <w:rPr>
                <w:b/>
              </w:rPr>
            </w:pPr>
            <w:r w:rsidRPr="00C30802">
              <w:rPr>
                <w:b/>
              </w:rPr>
              <w:t>Response</w:t>
            </w:r>
          </w:p>
        </w:tc>
        <w:sdt>
          <w:sdtPr>
            <w:id w:val="115496473"/>
            <w:placeholder>
              <w:docPart w:val="D132F287C7714AA5A3C800F9FD36435E"/>
            </w:placeholder>
            <w:temporary/>
            <w:showingPlcHdr/>
            <w:comboBox>
              <w:listItem w:displayText="Yes" w:value="Yes"/>
              <w:listItem w:displayText="No" w:value="No"/>
            </w:comboBox>
          </w:sdtPr>
          <w:sdtContent>
            <w:tc>
              <w:tcPr>
                <w:tcW w:w="4210" w:type="pct"/>
              </w:tcPr>
              <w:p w14:paraId="7E5398B1" w14:textId="77777777" w:rsidR="006D6723" w:rsidRDefault="006D6723" w:rsidP="00F25F5E">
                <w:pPr>
                  <w:pStyle w:val="Questionbodytext"/>
                  <w:keepNext/>
                </w:pPr>
                <w:r w:rsidRPr="004F77A6">
                  <w:rPr>
                    <w:rStyle w:val="PlaceholderText"/>
                  </w:rPr>
                  <w:t>C</w:t>
                </w:r>
                <w:r>
                  <w:rPr>
                    <w:rStyle w:val="PlaceholderText"/>
                  </w:rPr>
                  <w:t>lick and select your response</w:t>
                </w:r>
              </w:p>
            </w:tc>
          </w:sdtContent>
        </w:sdt>
      </w:tr>
      <w:tr w:rsidR="006D6723" w14:paraId="64BCF1E8" w14:textId="77777777" w:rsidTr="00F25F5E">
        <w:tc>
          <w:tcPr>
            <w:tcW w:w="790" w:type="pct"/>
          </w:tcPr>
          <w:p w14:paraId="2473D59C" w14:textId="77777777" w:rsidR="006D6723" w:rsidRPr="00C30802" w:rsidRDefault="006D6723" w:rsidP="00F25F5E">
            <w:pPr>
              <w:pStyle w:val="Questionbodytext"/>
              <w:rPr>
                <w:b/>
              </w:rPr>
            </w:pPr>
            <w:r w:rsidRPr="00C30802">
              <w:rPr>
                <w:b/>
              </w:rPr>
              <w:t>Rationale</w:t>
            </w:r>
          </w:p>
        </w:tc>
        <w:sdt>
          <w:sdtPr>
            <w:id w:val="1415127862"/>
            <w:placeholder>
              <w:docPart w:val="51622D6401F24B61880B0CB7666EF231"/>
            </w:placeholder>
            <w:temporary/>
            <w:showingPlcHdr/>
            <w15:appearance w15:val="hidden"/>
          </w:sdtPr>
          <w:sdtContent>
            <w:tc>
              <w:tcPr>
                <w:tcW w:w="4210" w:type="pct"/>
              </w:tcPr>
              <w:p w14:paraId="0AD69273" w14:textId="77777777" w:rsidR="006D6723" w:rsidRDefault="006D6723" w:rsidP="00F25F5E">
                <w:pPr>
                  <w:pStyle w:val="Questionbodytext"/>
                </w:pPr>
                <w:r w:rsidRPr="004F77A6">
                  <w:rPr>
                    <w:rStyle w:val="PlaceholderText"/>
                  </w:rPr>
                  <w:t xml:space="preserve">Click </w:t>
                </w:r>
                <w:r>
                  <w:rPr>
                    <w:rStyle w:val="PlaceholderText"/>
                  </w:rPr>
                  <w:t>and insert the rationale for your response</w:t>
                </w:r>
              </w:p>
            </w:tc>
          </w:sdtContent>
        </w:sdt>
      </w:tr>
    </w:tbl>
    <w:p w14:paraId="430AFBB7" w14:textId="77777777" w:rsidR="00D42B6B" w:rsidRDefault="00D42B6B" w:rsidP="00FC33F7"/>
    <w:tbl>
      <w:tblPr>
        <w:tblStyle w:val="TableGrid"/>
        <w:tblpPr w:leftFromText="180" w:rightFromText="180" w:vertAnchor="text" w:horzAnchor="margin" w:tblpY="76"/>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FA56CA" w14:paraId="55A32D84" w14:textId="77777777" w:rsidTr="00E104B2">
        <w:trPr>
          <w:tblHeader/>
        </w:trPr>
        <w:tc>
          <w:tcPr>
            <w:tcW w:w="5000" w:type="pct"/>
            <w:gridSpan w:val="2"/>
            <w:shd w:val="clear" w:color="auto" w:fill="007C31"/>
          </w:tcPr>
          <w:p w14:paraId="79CA015C" w14:textId="6FE1D3E8" w:rsidR="00FA56CA" w:rsidRPr="00687160" w:rsidRDefault="00FA56CA" w:rsidP="00E104B2">
            <w:pPr>
              <w:pStyle w:val="Questiontitle"/>
              <w:rPr>
                <w:color w:val="007C31"/>
              </w:rPr>
            </w:pPr>
            <w:r>
              <w:t>Question 3</w:t>
            </w:r>
          </w:p>
        </w:tc>
      </w:tr>
      <w:tr w:rsidR="00FA56CA" w14:paraId="3830AD37" w14:textId="77777777" w:rsidTr="00E104B2">
        <w:trPr>
          <w:tblHeader/>
        </w:trPr>
        <w:tc>
          <w:tcPr>
            <w:tcW w:w="5000" w:type="pct"/>
            <w:gridSpan w:val="2"/>
          </w:tcPr>
          <w:p w14:paraId="1922EE50" w14:textId="1BE580A1" w:rsidR="00FA56CA" w:rsidRDefault="00312145" w:rsidP="00E104B2">
            <w:pPr>
              <w:pStyle w:val="Questionheader"/>
              <w:jc w:val="left"/>
            </w:pPr>
            <w:r>
              <w:t>Do you have a preference between the Proposed Solution and Alternative Solution?</w:t>
            </w:r>
          </w:p>
          <w:p w14:paraId="6C1D396B" w14:textId="77777777" w:rsidR="00FA56CA" w:rsidRPr="00EF754E" w:rsidRDefault="00FA56CA" w:rsidP="00E104B2">
            <w:pPr>
              <w:pStyle w:val="Questionheader"/>
              <w:jc w:val="left"/>
              <w:rPr>
                <w:i/>
              </w:rPr>
            </w:pPr>
            <w:r w:rsidRPr="00667FB5">
              <w:rPr>
                <w:i/>
              </w:rPr>
              <w:t>Please provide your rationa</w:t>
            </w:r>
            <w:r>
              <w:rPr>
                <w:i/>
              </w:rPr>
              <w:t>le.</w:t>
            </w:r>
          </w:p>
        </w:tc>
      </w:tr>
      <w:tr w:rsidR="00FA56CA" w14:paraId="07C32022" w14:textId="77777777" w:rsidTr="00E104B2">
        <w:tc>
          <w:tcPr>
            <w:tcW w:w="790" w:type="pct"/>
          </w:tcPr>
          <w:p w14:paraId="3E71EDD3" w14:textId="77777777" w:rsidR="00FA56CA" w:rsidRPr="00C30802" w:rsidRDefault="00FA56CA" w:rsidP="00E104B2">
            <w:pPr>
              <w:pStyle w:val="Questionbodytext"/>
              <w:keepNext/>
              <w:rPr>
                <w:b/>
              </w:rPr>
            </w:pPr>
            <w:r w:rsidRPr="00C30802">
              <w:rPr>
                <w:b/>
              </w:rPr>
              <w:t>Response</w:t>
            </w:r>
          </w:p>
        </w:tc>
        <w:sdt>
          <w:sdtPr>
            <w:id w:val="1519201820"/>
            <w:placeholder>
              <w:docPart w:val="C71AF67CBF254F8199DFB12223897F01"/>
            </w:placeholder>
            <w:temporary/>
            <w:showingPlcHdr/>
            <w:comboBox>
              <w:listItem w:displayText="Yes" w:value="Yes"/>
              <w:listItem w:displayText="No" w:value="No"/>
            </w:comboBox>
          </w:sdtPr>
          <w:sdtContent>
            <w:tc>
              <w:tcPr>
                <w:tcW w:w="4210" w:type="pct"/>
              </w:tcPr>
              <w:p w14:paraId="33BD7F23" w14:textId="77777777" w:rsidR="00FA56CA" w:rsidRDefault="00FA56CA" w:rsidP="00E104B2">
                <w:pPr>
                  <w:pStyle w:val="Questionbodytext"/>
                  <w:keepNext/>
                </w:pPr>
                <w:r w:rsidRPr="004F77A6">
                  <w:rPr>
                    <w:rStyle w:val="PlaceholderText"/>
                  </w:rPr>
                  <w:t>C</w:t>
                </w:r>
                <w:r>
                  <w:rPr>
                    <w:rStyle w:val="PlaceholderText"/>
                  </w:rPr>
                  <w:t>lick and select your response</w:t>
                </w:r>
              </w:p>
            </w:tc>
          </w:sdtContent>
        </w:sdt>
      </w:tr>
      <w:tr w:rsidR="00FA56CA" w14:paraId="0A73AB2A" w14:textId="77777777" w:rsidTr="00E104B2">
        <w:tc>
          <w:tcPr>
            <w:tcW w:w="790" w:type="pct"/>
          </w:tcPr>
          <w:p w14:paraId="63B47797" w14:textId="77777777" w:rsidR="00FA56CA" w:rsidRPr="00C30802" w:rsidRDefault="00FA56CA" w:rsidP="00E104B2">
            <w:pPr>
              <w:pStyle w:val="Questionbodytext"/>
              <w:rPr>
                <w:b/>
              </w:rPr>
            </w:pPr>
            <w:r w:rsidRPr="00C30802">
              <w:rPr>
                <w:b/>
              </w:rPr>
              <w:t>Rationale</w:t>
            </w:r>
          </w:p>
        </w:tc>
        <w:sdt>
          <w:sdtPr>
            <w:id w:val="985658634"/>
            <w:placeholder>
              <w:docPart w:val="3781C2A2892640C9968C43E5308CEFA9"/>
            </w:placeholder>
            <w:temporary/>
            <w:showingPlcHdr/>
            <w15:appearance w15:val="hidden"/>
          </w:sdtPr>
          <w:sdtContent>
            <w:tc>
              <w:tcPr>
                <w:tcW w:w="4210" w:type="pct"/>
              </w:tcPr>
              <w:p w14:paraId="1D5CC163" w14:textId="77777777" w:rsidR="00FA56CA" w:rsidRDefault="00FA56CA" w:rsidP="00E104B2">
                <w:pPr>
                  <w:pStyle w:val="Questionbodytext"/>
                </w:pPr>
                <w:r w:rsidRPr="004F77A6">
                  <w:rPr>
                    <w:rStyle w:val="PlaceholderText"/>
                  </w:rPr>
                  <w:t xml:space="preserve">Click </w:t>
                </w:r>
                <w:r>
                  <w:rPr>
                    <w:rStyle w:val="PlaceholderText"/>
                  </w:rPr>
                  <w:t>and insert the rationale for your response</w:t>
                </w:r>
              </w:p>
            </w:tc>
          </w:sdtContent>
        </w:sdt>
      </w:tr>
    </w:tbl>
    <w:p w14:paraId="7A354E96" w14:textId="77777777" w:rsidR="00FA56CA" w:rsidRDefault="00FA56CA" w:rsidP="00FC33F7"/>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77C1B44F" w14:textId="77777777" w:rsidTr="002B474A">
        <w:trPr>
          <w:tblHeader/>
        </w:trPr>
        <w:tc>
          <w:tcPr>
            <w:tcW w:w="5000" w:type="pct"/>
            <w:gridSpan w:val="2"/>
            <w:shd w:val="clear" w:color="auto" w:fill="007C31"/>
          </w:tcPr>
          <w:p w14:paraId="17677A0B" w14:textId="0F0678A0" w:rsidR="00335ED9" w:rsidRPr="00687160" w:rsidRDefault="00335ED9" w:rsidP="002B474A">
            <w:pPr>
              <w:pStyle w:val="Questiontitle"/>
              <w:rPr>
                <w:color w:val="007C31"/>
              </w:rPr>
            </w:pPr>
            <w:r>
              <w:t xml:space="preserve">Question </w:t>
            </w:r>
            <w:r w:rsidR="00FA56CA">
              <w:t>4</w:t>
            </w:r>
          </w:p>
        </w:tc>
      </w:tr>
      <w:tr w:rsidR="00335ED9" w14:paraId="793852F9" w14:textId="77777777" w:rsidTr="002B474A">
        <w:trPr>
          <w:tblHeader/>
        </w:trPr>
        <w:tc>
          <w:tcPr>
            <w:tcW w:w="5000" w:type="pct"/>
            <w:gridSpan w:val="2"/>
          </w:tcPr>
          <w:p w14:paraId="5D2F435E" w14:textId="77777777" w:rsidR="00335ED9" w:rsidRPr="00045D67" w:rsidRDefault="00335ED9" w:rsidP="002B474A">
            <w:pPr>
              <w:pStyle w:val="Questionheader"/>
              <w:jc w:val="left"/>
            </w:pPr>
            <w:r>
              <w:t>Please provide any further comments you may have.</w:t>
            </w:r>
          </w:p>
        </w:tc>
      </w:tr>
      <w:tr w:rsidR="00335ED9" w14:paraId="19FB26BB" w14:textId="77777777" w:rsidTr="002B474A">
        <w:tc>
          <w:tcPr>
            <w:tcW w:w="790" w:type="pct"/>
          </w:tcPr>
          <w:p w14:paraId="00D414E5" w14:textId="77777777" w:rsidR="00335ED9" w:rsidRPr="00C30802" w:rsidRDefault="00335ED9" w:rsidP="002B474A">
            <w:pPr>
              <w:pStyle w:val="Questionbodytext"/>
              <w:rPr>
                <w:b/>
              </w:rPr>
            </w:pPr>
            <w:r>
              <w:rPr>
                <w:b/>
              </w:rPr>
              <w:t>Comments</w:t>
            </w:r>
          </w:p>
        </w:tc>
        <w:sdt>
          <w:sdtPr>
            <w:id w:val="-2041964367"/>
            <w:placeholder>
              <w:docPart w:val="2B452A9F8BA3432FBC4DE93F02D284A5"/>
            </w:placeholder>
            <w:temporary/>
            <w:showingPlcHdr/>
            <w15:appearance w15:val="hidden"/>
          </w:sdtPr>
          <w:sdtContent>
            <w:tc>
              <w:tcPr>
                <w:tcW w:w="4210" w:type="pct"/>
              </w:tcPr>
              <w:p w14:paraId="6332412C" w14:textId="77777777" w:rsidR="00335ED9" w:rsidRDefault="00335ED9" w:rsidP="002B474A">
                <w:pPr>
                  <w:pStyle w:val="Questionbodytext"/>
                </w:pPr>
                <w:r w:rsidRPr="004F77A6">
                  <w:rPr>
                    <w:rStyle w:val="PlaceholderText"/>
                  </w:rPr>
                  <w:t xml:space="preserve">Click </w:t>
                </w:r>
                <w:r>
                  <w:rPr>
                    <w:rStyle w:val="PlaceholderText"/>
                  </w:rPr>
                  <w:t>and insert any further comments</w:t>
                </w:r>
              </w:p>
            </w:tc>
          </w:sdtContent>
        </w:sdt>
      </w:tr>
    </w:tbl>
    <w:p w14:paraId="53098888" w14:textId="77777777" w:rsidR="00335ED9" w:rsidRDefault="00335ED9" w:rsidP="00335ED9"/>
    <w:p w14:paraId="2FC7B6E1" w14:textId="77777777" w:rsidR="00335ED9" w:rsidRDefault="00335ED9" w:rsidP="00335ED9"/>
    <w:p w14:paraId="1BBF97AD" w14:textId="77777777" w:rsidR="00335ED9" w:rsidRDefault="00335ED9" w:rsidP="00335ED9"/>
    <w:p w14:paraId="202A9BB2" w14:textId="77777777" w:rsidR="00335ED9" w:rsidRDefault="00335ED9" w:rsidP="00335ED9"/>
    <w:p w14:paraId="1DA3B8F5" w14:textId="77777777" w:rsidR="00335ED9" w:rsidRDefault="00335ED9" w:rsidP="00335ED9"/>
    <w:p w14:paraId="2CFB58CF" w14:textId="77777777" w:rsidR="00335ED9" w:rsidRDefault="00335ED9" w:rsidP="00335ED9">
      <w:r w:rsidRPr="003149DD">
        <w:rPr>
          <w:noProof/>
        </w:rPr>
        <mc:AlternateContent>
          <mc:Choice Requires="wps">
            <w:drawing>
              <wp:anchor distT="0" distB="0" distL="114300" distR="114300" simplePos="0" relativeHeight="251672576" behindDoc="0" locked="0" layoutInCell="1" allowOverlap="1" wp14:anchorId="3D4FC614" wp14:editId="386EB6FF">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428E601D" w14:textId="77777777" w:rsidR="00335ED9" w:rsidRPr="00C9366D" w:rsidRDefault="00335ED9" w:rsidP="00335ED9">
                            <w:pPr>
                              <w:rPr>
                                <w:b/>
                                <w:color w:val="FFFFFF"/>
                                <w:sz w:val="24"/>
                                <w:szCs w:val="40"/>
                              </w:rPr>
                            </w:pPr>
                            <w:r w:rsidRPr="00C9366D">
                              <w:rPr>
                                <w:b/>
                                <w:color w:val="FFFFFF"/>
                                <w:sz w:val="24"/>
                                <w:szCs w:val="40"/>
                              </w:rPr>
                              <w:t>Smart Energy Code Administrator and Secretariat (SECAS)</w:t>
                            </w:r>
                          </w:p>
                          <w:p w14:paraId="6B0A210F" w14:textId="77777777" w:rsidR="00335ED9" w:rsidRDefault="00335ED9" w:rsidP="00335ED9">
                            <w:pPr>
                              <w:rPr>
                                <w:b/>
                                <w:color w:val="FFFFFF"/>
                                <w:sz w:val="24"/>
                                <w:szCs w:val="40"/>
                              </w:rPr>
                            </w:pPr>
                          </w:p>
                          <w:p w14:paraId="7EA32532" w14:textId="77777777" w:rsidR="00335ED9" w:rsidRPr="00C9366D" w:rsidRDefault="00335ED9" w:rsidP="00335ED9">
                            <w:pPr>
                              <w:rPr>
                                <w:color w:val="FFFFFF"/>
                                <w:sz w:val="24"/>
                                <w:szCs w:val="40"/>
                              </w:rPr>
                            </w:pPr>
                            <w:r w:rsidRPr="00C9366D">
                              <w:rPr>
                                <w:color w:val="FFFFFF"/>
                                <w:sz w:val="24"/>
                                <w:szCs w:val="40"/>
                              </w:rPr>
                              <w:t>8 Fenchurch Place, London, EC3M 4AJ</w:t>
                            </w:r>
                          </w:p>
                          <w:p w14:paraId="53D6ECF8" w14:textId="77777777" w:rsidR="00335ED9" w:rsidRPr="00C9366D" w:rsidRDefault="00335ED9" w:rsidP="00335ED9">
                            <w:pPr>
                              <w:rPr>
                                <w:color w:val="FFFFFF"/>
                                <w:sz w:val="24"/>
                                <w:szCs w:val="40"/>
                              </w:rPr>
                            </w:pPr>
                            <w:r w:rsidRPr="00C9366D">
                              <w:rPr>
                                <w:color w:val="FFFFFF"/>
                                <w:sz w:val="24"/>
                                <w:szCs w:val="40"/>
                              </w:rPr>
                              <w:t>020 7090 7755</w:t>
                            </w:r>
                          </w:p>
                          <w:p w14:paraId="774DBF08" w14:textId="77777777" w:rsidR="00335ED9" w:rsidRPr="00AC2114" w:rsidRDefault="00335ED9" w:rsidP="00335ED9">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4FC614" id="Text Box 21" o:spid="_x0000_s1027" type="#_x0000_t202" style="position:absolute;margin-left:15.75pt;margin-top:503.5pt;width:407pt;height:10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1nDGg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" filled="f" stroked="f" strokeweight=".5pt">
                <v:textbox>
                  <w:txbxContent>
                    <w:p w14:paraId="428E601D" w14:textId="77777777" w:rsidR="00335ED9" w:rsidRPr="00C9366D" w:rsidRDefault="00335ED9" w:rsidP="00335ED9">
                      <w:pPr>
                        <w:rPr>
                          <w:b/>
                          <w:color w:val="FFFFFF"/>
                          <w:sz w:val="24"/>
                          <w:szCs w:val="40"/>
                        </w:rPr>
                      </w:pPr>
                      <w:r w:rsidRPr="00C9366D">
                        <w:rPr>
                          <w:b/>
                          <w:color w:val="FFFFFF"/>
                          <w:sz w:val="24"/>
                          <w:szCs w:val="40"/>
                        </w:rPr>
                        <w:t>Smart Energy Code Administrator and Secretariat (SECAS)</w:t>
                      </w:r>
                    </w:p>
                    <w:p w14:paraId="6B0A210F" w14:textId="77777777" w:rsidR="00335ED9" w:rsidRDefault="00335ED9" w:rsidP="00335ED9">
                      <w:pPr>
                        <w:rPr>
                          <w:b/>
                          <w:color w:val="FFFFFF"/>
                          <w:sz w:val="24"/>
                          <w:szCs w:val="40"/>
                        </w:rPr>
                      </w:pPr>
                    </w:p>
                    <w:p w14:paraId="7EA32532" w14:textId="77777777" w:rsidR="00335ED9" w:rsidRPr="00C9366D" w:rsidRDefault="00335ED9" w:rsidP="00335ED9">
                      <w:pPr>
                        <w:rPr>
                          <w:color w:val="FFFFFF"/>
                          <w:sz w:val="24"/>
                          <w:szCs w:val="40"/>
                        </w:rPr>
                      </w:pPr>
                      <w:r w:rsidRPr="00C9366D">
                        <w:rPr>
                          <w:color w:val="FFFFFF"/>
                          <w:sz w:val="24"/>
                          <w:szCs w:val="40"/>
                        </w:rPr>
                        <w:t>8 Fenchurch Place, London, EC3M 4AJ</w:t>
                      </w:r>
                    </w:p>
                    <w:p w14:paraId="53D6ECF8" w14:textId="77777777" w:rsidR="00335ED9" w:rsidRPr="00C9366D" w:rsidRDefault="00335ED9" w:rsidP="00335ED9">
                      <w:pPr>
                        <w:rPr>
                          <w:color w:val="FFFFFF"/>
                          <w:sz w:val="24"/>
                          <w:szCs w:val="40"/>
                        </w:rPr>
                      </w:pPr>
                      <w:r w:rsidRPr="00C9366D">
                        <w:rPr>
                          <w:color w:val="FFFFFF"/>
                          <w:sz w:val="24"/>
                          <w:szCs w:val="40"/>
                        </w:rPr>
                        <w:t>020 7090 7755</w:t>
                      </w:r>
                    </w:p>
                    <w:p w14:paraId="774DBF08" w14:textId="77777777" w:rsidR="00335ED9" w:rsidRPr="00AC2114" w:rsidRDefault="00335ED9" w:rsidP="00335ED9">
                      <w:pPr>
                        <w:rPr>
                          <w:b/>
                          <w:color w:val="FFFFFF" w:themeColor="background1"/>
                          <w:sz w:val="32"/>
                        </w:rPr>
                      </w:pPr>
                      <w:r w:rsidRPr="00C9366D">
                        <w:rPr>
                          <w:color w:val="FFFFFF"/>
                          <w:sz w:val="24"/>
                          <w:szCs w:val="40"/>
                        </w:rPr>
                        <w:t>secas@gemserv.com</w:t>
                      </w:r>
                    </w:p>
                  </w:txbxContent>
                </v:textbox>
              </v:shape>
            </w:pict>
          </mc:Fallback>
        </mc:AlternateContent>
      </w:r>
    </w:p>
    <w:p w14:paraId="418AD3D1" w14:textId="77777777" w:rsidR="00C82F76" w:rsidRDefault="00C82F76" w:rsidP="00C30802"/>
    <w:sectPr w:rsidR="00C82F76" w:rsidSect="00DF2F19">
      <w:headerReference w:type="default" r:id="rId15"/>
      <w:footerReference w:type="default" r:id="rId16"/>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163F00" w14:textId="77777777" w:rsidR="00CF5C9D" w:rsidRDefault="00CF5C9D" w:rsidP="004F458B">
      <w:pPr>
        <w:spacing w:after="0" w:line="240" w:lineRule="auto"/>
      </w:pPr>
      <w:r>
        <w:separator/>
      </w:r>
    </w:p>
  </w:endnote>
  <w:endnote w:type="continuationSeparator" w:id="0">
    <w:p w14:paraId="3FA41153" w14:textId="77777777" w:rsidR="00CF5C9D" w:rsidRDefault="00CF5C9D"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267C914F" w14:textId="77777777" w:rsidTr="00A027E3">
      <w:tc>
        <w:tcPr>
          <w:tcW w:w="3040" w:type="dxa"/>
        </w:tcPr>
        <w:p w14:paraId="5D8502B8"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52C62808" w14:textId="77777777" w:rsidR="000A6FAF" w:rsidRPr="00633F6B" w:rsidRDefault="00A027E3" w:rsidP="00A027E3">
          <w:pPr>
            <w:pStyle w:val="Footer"/>
            <w:jc w:val="center"/>
            <w:rPr>
              <w:rFonts w:cs="Arial"/>
              <w:color w:val="595959" w:themeColor="text1" w:themeTint="A6"/>
              <w:sz w:val="16"/>
              <w:szCs w:val="16"/>
            </w:rPr>
          </w:pPr>
          <w:r>
            <w:rPr>
              <w:noProof/>
            </w:rPr>
            <w:drawing>
              <wp:inline distT="0" distB="0" distL="0" distR="0" wp14:anchorId="2D1DD3E4" wp14:editId="6C569ABB">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16FA96EC"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07ABE8FF" w14:textId="77777777" w:rsidTr="005D2C21">
      <w:trPr>
        <w:trHeight w:val="827"/>
      </w:trPr>
      <w:tc>
        <w:tcPr>
          <w:tcW w:w="3040" w:type="dxa"/>
        </w:tcPr>
        <w:p w14:paraId="13DF58AC" w14:textId="2DD2DCDD" w:rsidR="000A6FAF" w:rsidRPr="00762D91" w:rsidRDefault="00CC5A37" w:rsidP="00E924B0">
          <w:pPr>
            <w:pStyle w:val="Footer"/>
            <w:rPr>
              <w:rFonts w:cs="Arial"/>
              <w:b/>
              <w:color w:val="595959" w:themeColor="text1" w:themeTint="A6"/>
              <w:sz w:val="16"/>
              <w:szCs w:val="16"/>
            </w:rPr>
          </w:pPr>
          <w:r w:rsidRPr="00CC5A37">
            <w:rPr>
              <w:rFonts w:cs="Arial"/>
              <w:color w:val="595959" w:themeColor="text1" w:themeTint="A6"/>
              <w:sz w:val="16"/>
              <w:szCs w:val="16"/>
            </w:rPr>
            <w:t xml:space="preserve">MP085B Request </w:t>
          </w:r>
          <w:r w:rsidR="00CD78AB">
            <w:rPr>
              <w:rFonts w:cs="Arial"/>
              <w:color w:val="595959" w:themeColor="text1" w:themeTint="A6"/>
              <w:sz w:val="16"/>
              <w:szCs w:val="16"/>
            </w:rPr>
            <w:t>f</w:t>
          </w:r>
          <w:r w:rsidRPr="00CC5A37">
            <w:rPr>
              <w:rFonts w:cs="Arial"/>
              <w:color w:val="595959" w:themeColor="text1" w:themeTint="A6"/>
              <w:sz w:val="16"/>
              <w:szCs w:val="16"/>
            </w:rPr>
            <w:t>or Information</w:t>
          </w:r>
        </w:p>
      </w:tc>
      <w:tc>
        <w:tcPr>
          <w:tcW w:w="2987" w:type="dxa"/>
          <w:vMerge/>
        </w:tcPr>
        <w:p w14:paraId="7A597135"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5458FD55"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74FB821D" w14:textId="77777777" w:rsidR="000A6FAF" w:rsidRDefault="000A6FAF" w:rsidP="00633F6B">
          <w:pPr>
            <w:pStyle w:val="Footer"/>
            <w:jc w:val="right"/>
            <w:rPr>
              <w:rFonts w:cs="Arial"/>
              <w:color w:val="595959" w:themeColor="text1" w:themeTint="A6"/>
              <w:sz w:val="16"/>
              <w:szCs w:val="16"/>
            </w:rPr>
          </w:pPr>
        </w:p>
        <w:p w14:paraId="6FBB8360"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2B367B">
            <w:rPr>
              <w:rFonts w:cs="Arial"/>
              <w:b/>
              <w:color w:val="000000" w:themeColor="text1"/>
              <w:sz w:val="16"/>
              <w:szCs w:val="16"/>
            </w:rPr>
            <w:t>Clear</w:t>
          </w:r>
        </w:p>
      </w:tc>
    </w:tr>
  </w:tbl>
  <w:p w14:paraId="6916407F"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002D4C" w14:textId="77777777" w:rsidR="00CF5C9D" w:rsidRDefault="00CF5C9D" w:rsidP="004F458B">
      <w:pPr>
        <w:spacing w:after="0" w:line="240" w:lineRule="auto"/>
      </w:pPr>
      <w:r>
        <w:separator/>
      </w:r>
    </w:p>
  </w:footnote>
  <w:footnote w:type="continuationSeparator" w:id="0">
    <w:p w14:paraId="25F4A457" w14:textId="77777777" w:rsidR="00CF5C9D" w:rsidRDefault="00CF5C9D"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416BFF" w14:textId="77777777" w:rsidR="000A6FAF" w:rsidRDefault="000A6FAF" w:rsidP="003E558E">
    <w:pPr>
      <w:pStyle w:val="Header"/>
      <w:jc w:val="right"/>
    </w:pPr>
    <w:r w:rsidRPr="003E558E">
      <w:rPr>
        <w:noProof/>
        <w:lang w:eastAsia="en-GB"/>
      </w:rPr>
      <w:drawing>
        <wp:inline distT="0" distB="0" distL="0" distR="0" wp14:anchorId="5DE60519" wp14:editId="5C5E6A38">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7"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552691008">
    <w:abstractNumId w:val="13"/>
  </w:num>
  <w:num w:numId="2" w16cid:durableId="20326899">
    <w:abstractNumId w:val="12"/>
  </w:num>
  <w:num w:numId="3" w16cid:durableId="2077976276">
    <w:abstractNumId w:val="16"/>
  </w:num>
  <w:num w:numId="4" w16cid:durableId="2070763468">
    <w:abstractNumId w:val="10"/>
  </w:num>
  <w:num w:numId="5" w16cid:durableId="884608967">
    <w:abstractNumId w:val="18"/>
  </w:num>
  <w:num w:numId="6" w16cid:durableId="1650793206">
    <w:abstractNumId w:val="11"/>
  </w:num>
  <w:num w:numId="7" w16cid:durableId="219943157">
    <w:abstractNumId w:val="14"/>
  </w:num>
  <w:num w:numId="8" w16cid:durableId="1750301414">
    <w:abstractNumId w:val="17"/>
  </w:num>
  <w:num w:numId="9" w16cid:durableId="273447380">
    <w:abstractNumId w:val="15"/>
  </w:num>
  <w:num w:numId="10" w16cid:durableId="15844905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78985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11581453">
    <w:abstractNumId w:val="9"/>
  </w:num>
  <w:num w:numId="13" w16cid:durableId="712343370">
    <w:abstractNumId w:val="7"/>
  </w:num>
  <w:num w:numId="14" w16cid:durableId="746658619">
    <w:abstractNumId w:val="6"/>
  </w:num>
  <w:num w:numId="15" w16cid:durableId="1622960603">
    <w:abstractNumId w:val="5"/>
  </w:num>
  <w:num w:numId="16" w16cid:durableId="1934778316">
    <w:abstractNumId w:val="4"/>
  </w:num>
  <w:num w:numId="17" w16cid:durableId="875241588">
    <w:abstractNumId w:val="8"/>
  </w:num>
  <w:num w:numId="18" w16cid:durableId="2098406221">
    <w:abstractNumId w:val="3"/>
  </w:num>
  <w:num w:numId="19" w16cid:durableId="802886136">
    <w:abstractNumId w:val="2"/>
  </w:num>
  <w:num w:numId="20" w16cid:durableId="1900440035">
    <w:abstractNumId w:val="1"/>
  </w:num>
  <w:num w:numId="21" w16cid:durableId="1030716180">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A15"/>
    <w:rsid w:val="000034AD"/>
    <w:rsid w:val="00003C56"/>
    <w:rsid w:val="0000567F"/>
    <w:rsid w:val="000105C8"/>
    <w:rsid w:val="00012092"/>
    <w:rsid w:val="00020BA4"/>
    <w:rsid w:val="00024106"/>
    <w:rsid w:val="00030216"/>
    <w:rsid w:val="00031404"/>
    <w:rsid w:val="000343C9"/>
    <w:rsid w:val="00034D5D"/>
    <w:rsid w:val="00040E28"/>
    <w:rsid w:val="00040FF2"/>
    <w:rsid w:val="000418DB"/>
    <w:rsid w:val="0004306A"/>
    <w:rsid w:val="00045C00"/>
    <w:rsid w:val="00045D67"/>
    <w:rsid w:val="000469B6"/>
    <w:rsid w:val="000476BA"/>
    <w:rsid w:val="000514B2"/>
    <w:rsid w:val="000571D3"/>
    <w:rsid w:val="0006239B"/>
    <w:rsid w:val="00062E89"/>
    <w:rsid w:val="000638DB"/>
    <w:rsid w:val="00065849"/>
    <w:rsid w:val="00067AFA"/>
    <w:rsid w:val="000709BB"/>
    <w:rsid w:val="00072752"/>
    <w:rsid w:val="00075828"/>
    <w:rsid w:val="0007628C"/>
    <w:rsid w:val="00077AD5"/>
    <w:rsid w:val="00081578"/>
    <w:rsid w:val="00082C70"/>
    <w:rsid w:val="0008420A"/>
    <w:rsid w:val="00091612"/>
    <w:rsid w:val="00094C7E"/>
    <w:rsid w:val="000A41CE"/>
    <w:rsid w:val="000A6FAF"/>
    <w:rsid w:val="000A780F"/>
    <w:rsid w:val="000B0AB0"/>
    <w:rsid w:val="000B30A4"/>
    <w:rsid w:val="000B4FAB"/>
    <w:rsid w:val="000C5748"/>
    <w:rsid w:val="000D0828"/>
    <w:rsid w:val="000D55EF"/>
    <w:rsid w:val="000D5C18"/>
    <w:rsid w:val="000E2067"/>
    <w:rsid w:val="000E30B0"/>
    <w:rsid w:val="000E6A3C"/>
    <w:rsid w:val="000E6DD9"/>
    <w:rsid w:val="000E7B9E"/>
    <w:rsid w:val="000F161D"/>
    <w:rsid w:val="000F1EDE"/>
    <w:rsid w:val="000F3669"/>
    <w:rsid w:val="000F4376"/>
    <w:rsid w:val="000F49B3"/>
    <w:rsid w:val="000F6536"/>
    <w:rsid w:val="00101811"/>
    <w:rsid w:val="00102237"/>
    <w:rsid w:val="001023E8"/>
    <w:rsid w:val="001033FE"/>
    <w:rsid w:val="0010448B"/>
    <w:rsid w:val="00106158"/>
    <w:rsid w:val="00112815"/>
    <w:rsid w:val="00112AB2"/>
    <w:rsid w:val="00116A97"/>
    <w:rsid w:val="00117A88"/>
    <w:rsid w:val="00121A17"/>
    <w:rsid w:val="00134821"/>
    <w:rsid w:val="00134D8E"/>
    <w:rsid w:val="00142F24"/>
    <w:rsid w:val="001453D4"/>
    <w:rsid w:val="00146305"/>
    <w:rsid w:val="00150EB4"/>
    <w:rsid w:val="0015201A"/>
    <w:rsid w:val="00152E20"/>
    <w:rsid w:val="0015324F"/>
    <w:rsid w:val="0015743D"/>
    <w:rsid w:val="001606E0"/>
    <w:rsid w:val="0016136E"/>
    <w:rsid w:val="00162FA3"/>
    <w:rsid w:val="001677AD"/>
    <w:rsid w:val="001677CB"/>
    <w:rsid w:val="00170810"/>
    <w:rsid w:val="00170C40"/>
    <w:rsid w:val="001721F2"/>
    <w:rsid w:val="0017470B"/>
    <w:rsid w:val="001758EC"/>
    <w:rsid w:val="00177F91"/>
    <w:rsid w:val="00180C5D"/>
    <w:rsid w:val="00183C95"/>
    <w:rsid w:val="00183F03"/>
    <w:rsid w:val="0018432B"/>
    <w:rsid w:val="00184CE1"/>
    <w:rsid w:val="001855DA"/>
    <w:rsid w:val="00186A15"/>
    <w:rsid w:val="00187994"/>
    <w:rsid w:val="00187B68"/>
    <w:rsid w:val="00192AAB"/>
    <w:rsid w:val="00192FAC"/>
    <w:rsid w:val="001943DC"/>
    <w:rsid w:val="0019548C"/>
    <w:rsid w:val="001965F9"/>
    <w:rsid w:val="00196A93"/>
    <w:rsid w:val="001A22B6"/>
    <w:rsid w:val="001A2D62"/>
    <w:rsid w:val="001A46BA"/>
    <w:rsid w:val="001A6667"/>
    <w:rsid w:val="001A7E57"/>
    <w:rsid w:val="001B2176"/>
    <w:rsid w:val="001B2509"/>
    <w:rsid w:val="001B33CC"/>
    <w:rsid w:val="001B49B6"/>
    <w:rsid w:val="001B5319"/>
    <w:rsid w:val="001B793E"/>
    <w:rsid w:val="001C193E"/>
    <w:rsid w:val="001C2BD8"/>
    <w:rsid w:val="001C5540"/>
    <w:rsid w:val="001D40C3"/>
    <w:rsid w:val="001D5D9D"/>
    <w:rsid w:val="001E0B00"/>
    <w:rsid w:val="001E24EA"/>
    <w:rsid w:val="001E383C"/>
    <w:rsid w:val="001E4249"/>
    <w:rsid w:val="001E5D6E"/>
    <w:rsid w:val="001E6929"/>
    <w:rsid w:val="001F0BA8"/>
    <w:rsid w:val="001F44D7"/>
    <w:rsid w:val="00200476"/>
    <w:rsid w:val="0020192A"/>
    <w:rsid w:val="00203AEB"/>
    <w:rsid w:val="00207E2D"/>
    <w:rsid w:val="00210CFF"/>
    <w:rsid w:val="00211DDF"/>
    <w:rsid w:val="00211EB3"/>
    <w:rsid w:val="00220AD9"/>
    <w:rsid w:val="00222D94"/>
    <w:rsid w:val="0022344C"/>
    <w:rsid w:val="002268F1"/>
    <w:rsid w:val="002357F7"/>
    <w:rsid w:val="0024177C"/>
    <w:rsid w:val="00242216"/>
    <w:rsid w:val="002424D4"/>
    <w:rsid w:val="00251BB8"/>
    <w:rsid w:val="00251E29"/>
    <w:rsid w:val="00254041"/>
    <w:rsid w:val="00254932"/>
    <w:rsid w:val="002563BC"/>
    <w:rsid w:val="0026697B"/>
    <w:rsid w:val="00267F7B"/>
    <w:rsid w:val="002701AE"/>
    <w:rsid w:val="00276EBD"/>
    <w:rsid w:val="00280F45"/>
    <w:rsid w:val="00283D8C"/>
    <w:rsid w:val="00284C6E"/>
    <w:rsid w:val="00285942"/>
    <w:rsid w:val="002943B7"/>
    <w:rsid w:val="00296EA0"/>
    <w:rsid w:val="002977D4"/>
    <w:rsid w:val="002A0870"/>
    <w:rsid w:val="002A09DA"/>
    <w:rsid w:val="002A216C"/>
    <w:rsid w:val="002A46ED"/>
    <w:rsid w:val="002A5A10"/>
    <w:rsid w:val="002A5AD9"/>
    <w:rsid w:val="002B2741"/>
    <w:rsid w:val="002B367B"/>
    <w:rsid w:val="002C05FF"/>
    <w:rsid w:val="002C20B7"/>
    <w:rsid w:val="002C2DF7"/>
    <w:rsid w:val="002C4FA1"/>
    <w:rsid w:val="002C5747"/>
    <w:rsid w:val="002C7A3A"/>
    <w:rsid w:val="002E0EC9"/>
    <w:rsid w:val="002E23BE"/>
    <w:rsid w:val="002E25BD"/>
    <w:rsid w:val="002E3D30"/>
    <w:rsid w:val="002E6552"/>
    <w:rsid w:val="002F0BBC"/>
    <w:rsid w:val="002F1749"/>
    <w:rsid w:val="002F1EEA"/>
    <w:rsid w:val="002F2338"/>
    <w:rsid w:val="002F39BD"/>
    <w:rsid w:val="002F3FC6"/>
    <w:rsid w:val="002F4137"/>
    <w:rsid w:val="002F5392"/>
    <w:rsid w:val="00302694"/>
    <w:rsid w:val="003038C2"/>
    <w:rsid w:val="003045A5"/>
    <w:rsid w:val="00306C4B"/>
    <w:rsid w:val="003106C1"/>
    <w:rsid w:val="00311CB2"/>
    <w:rsid w:val="00312145"/>
    <w:rsid w:val="0031485F"/>
    <w:rsid w:val="003149DD"/>
    <w:rsid w:val="0032072B"/>
    <w:rsid w:val="00324145"/>
    <w:rsid w:val="003253CF"/>
    <w:rsid w:val="00325C3F"/>
    <w:rsid w:val="00331B41"/>
    <w:rsid w:val="00332631"/>
    <w:rsid w:val="00335ED9"/>
    <w:rsid w:val="003425F2"/>
    <w:rsid w:val="00342B04"/>
    <w:rsid w:val="0034422A"/>
    <w:rsid w:val="00345749"/>
    <w:rsid w:val="003477DD"/>
    <w:rsid w:val="00347F6A"/>
    <w:rsid w:val="003516BE"/>
    <w:rsid w:val="00351AD1"/>
    <w:rsid w:val="00354462"/>
    <w:rsid w:val="00363BC5"/>
    <w:rsid w:val="0036515D"/>
    <w:rsid w:val="00371C77"/>
    <w:rsid w:val="00372351"/>
    <w:rsid w:val="00374B7D"/>
    <w:rsid w:val="003756A8"/>
    <w:rsid w:val="00375BCC"/>
    <w:rsid w:val="00375D68"/>
    <w:rsid w:val="00383C69"/>
    <w:rsid w:val="0038568E"/>
    <w:rsid w:val="00391B14"/>
    <w:rsid w:val="00392E9E"/>
    <w:rsid w:val="003935E6"/>
    <w:rsid w:val="00396C20"/>
    <w:rsid w:val="00397E22"/>
    <w:rsid w:val="003A4BED"/>
    <w:rsid w:val="003A556D"/>
    <w:rsid w:val="003B1A0B"/>
    <w:rsid w:val="003B39C0"/>
    <w:rsid w:val="003C1DF0"/>
    <w:rsid w:val="003C3106"/>
    <w:rsid w:val="003C6243"/>
    <w:rsid w:val="003D4B63"/>
    <w:rsid w:val="003D6B4C"/>
    <w:rsid w:val="003D7C52"/>
    <w:rsid w:val="003E2751"/>
    <w:rsid w:val="003E2ACD"/>
    <w:rsid w:val="003E3165"/>
    <w:rsid w:val="003E558E"/>
    <w:rsid w:val="00400B31"/>
    <w:rsid w:val="00400C3B"/>
    <w:rsid w:val="00401BF8"/>
    <w:rsid w:val="00404012"/>
    <w:rsid w:val="00404C8C"/>
    <w:rsid w:val="0040725F"/>
    <w:rsid w:val="004119B6"/>
    <w:rsid w:val="0041393B"/>
    <w:rsid w:val="00414A08"/>
    <w:rsid w:val="004170C6"/>
    <w:rsid w:val="0041728E"/>
    <w:rsid w:val="004256F4"/>
    <w:rsid w:val="00425DF0"/>
    <w:rsid w:val="004318B4"/>
    <w:rsid w:val="00433E0F"/>
    <w:rsid w:val="004350DF"/>
    <w:rsid w:val="004351EE"/>
    <w:rsid w:val="004356BB"/>
    <w:rsid w:val="0043667E"/>
    <w:rsid w:val="00436897"/>
    <w:rsid w:val="004371AB"/>
    <w:rsid w:val="00441470"/>
    <w:rsid w:val="00441D82"/>
    <w:rsid w:val="00443AB1"/>
    <w:rsid w:val="004463BD"/>
    <w:rsid w:val="00463094"/>
    <w:rsid w:val="00466069"/>
    <w:rsid w:val="00470EF7"/>
    <w:rsid w:val="00470F9D"/>
    <w:rsid w:val="00471CC6"/>
    <w:rsid w:val="0048046D"/>
    <w:rsid w:val="0048237F"/>
    <w:rsid w:val="00483A20"/>
    <w:rsid w:val="00495B1C"/>
    <w:rsid w:val="004A1A27"/>
    <w:rsid w:val="004B2999"/>
    <w:rsid w:val="004B3DED"/>
    <w:rsid w:val="004B676D"/>
    <w:rsid w:val="004C6A0D"/>
    <w:rsid w:val="004D00F1"/>
    <w:rsid w:val="004D380A"/>
    <w:rsid w:val="004D5F54"/>
    <w:rsid w:val="004D7BE4"/>
    <w:rsid w:val="004E0D05"/>
    <w:rsid w:val="004E1DB7"/>
    <w:rsid w:val="004E2065"/>
    <w:rsid w:val="004E248B"/>
    <w:rsid w:val="004E2A55"/>
    <w:rsid w:val="004E34A0"/>
    <w:rsid w:val="004E4BB8"/>
    <w:rsid w:val="004E536E"/>
    <w:rsid w:val="004F2116"/>
    <w:rsid w:val="004F458B"/>
    <w:rsid w:val="004F71DA"/>
    <w:rsid w:val="00501AF8"/>
    <w:rsid w:val="00505EB2"/>
    <w:rsid w:val="00506FA2"/>
    <w:rsid w:val="005160AB"/>
    <w:rsid w:val="00517881"/>
    <w:rsid w:val="00517A9E"/>
    <w:rsid w:val="005254E2"/>
    <w:rsid w:val="00526D76"/>
    <w:rsid w:val="0052762D"/>
    <w:rsid w:val="00530099"/>
    <w:rsid w:val="00530822"/>
    <w:rsid w:val="00531314"/>
    <w:rsid w:val="00531662"/>
    <w:rsid w:val="005331F9"/>
    <w:rsid w:val="00536F6E"/>
    <w:rsid w:val="005422A5"/>
    <w:rsid w:val="00542DE0"/>
    <w:rsid w:val="00547514"/>
    <w:rsid w:val="00551EEE"/>
    <w:rsid w:val="00552405"/>
    <w:rsid w:val="00552455"/>
    <w:rsid w:val="00552DED"/>
    <w:rsid w:val="00554542"/>
    <w:rsid w:val="005548BA"/>
    <w:rsid w:val="005552CE"/>
    <w:rsid w:val="005613A7"/>
    <w:rsid w:val="0056253E"/>
    <w:rsid w:val="00566244"/>
    <w:rsid w:val="005714BB"/>
    <w:rsid w:val="00571CFF"/>
    <w:rsid w:val="00571E51"/>
    <w:rsid w:val="00573E99"/>
    <w:rsid w:val="00574192"/>
    <w:rsid w:val="00574C53"/>
    <w:rsid w:val="00583C70"/>
    <w:rsid w:val="00591CAF"/>
    <w:rsid w:val="005964DD"/>
    <w:rsid w:val="00597B0B"/>
    <w:rsid w:val="005A2125"/>
    <w:rsid w:val="005A3D34"/>
    <w:rsid w:val="005A3F5D"/>
    <w:rsid w:val="005A4546"/>
    <w:rsid w:val="005A6FFF"/>
    <w:rsid w:val="005A75F3"/>
    <w:rsid w:val="005B3D6B"/>
    <w:rsid w:val="005B5A8E"/>
    <w:rsid w:val="005C31B4"/>
    <w:rsid w:val="005C53EB"/>
    <w:rsid w:val="005D2C21"/>
    <w:rsid w:val="005D3A1E"/>
    <w:rsid w:val="005D5849"/>
    <w:rsid w:val="005D6668"/>
    <w:rsid w:val="005D72AA"/>
    <w:rsid w:val="005E0F74"/>
    <w:rsid w:val="005E3DF9"/>
    <w:rsid w:val="005F15F0"/>
    <w:rsid w:val="005F1E4F"/>
    <w:rsid w:val="005F49F0"/>
    <w:rsid w:val="005F7C87"/>
    <w:rsid w:val="00600B8A"/>
    <w:rsid w:val="006037D0"/>
    <w:rsid w:val="00603CFC"/>
    <w:rsid w:val="006056A4"/>
    <w:rsid w:val="0060781C"/>
    <w:rsid w:val="00611E36"/>
    <w:rsid w:val="00612C6F"/>
    <w:rsid w:val="006147BC"/>
    <w:rsid w:val="00615163"/>
    <w:rsid w:val="00620403"/>
    <w:rsid w:val="00621456"/>
    <w:rsid w:val="00622F14"/>
    <w:rsid w:val="006240A4"/>
    <w:rsid w:val="006256BB"/>
    <w:rsid w:val="00626B3A"/>
    <w:rsid w:val="00632ECE"/>
    <w:rsid w:val="00633F6B"/>
    <w:rsid w:val="006365EF"/>
    <w:rsid w:val="00641531"/>
    <w:rsid w:val="00644440"/>
    <w:rsid w:val="00644FA4"/>
    <w:rsid w:val="00645F6C"/>
    <w:rsid w:val="0064753C"/>
    <w:rsid w:val="00647909"/>
    <w:rsid w:val="0064797F"/>
    <w:rsid w:val="0065346A"/>
    <w:rsid w:val="00654926"/>
    <w:rsid w:val="0065625F"/>
    <w:rsid w:val="00656534"/>
    <w:rsid w:val="00660B11"/>
    <w:rsid w:val="00661BA9"/>
    <w:rsid w:val="0066212E"/>
    <w:rsid w:val="00667FB5"/>
    <w:rsid w:val="0067326B"/>
    <w:rsid w:val="0067558B"/>
    <w:rsid w:val="0068082B"/>
    <w:rsid w:val="006818FC"/>
    <w:rsid w:val="00687160"/>
    <w:rsid w:val="00687D31"/>
    <w:rsid w:val="0069226B"/>
    <w:rsid w:val="00692A8C"/>
    <w:rsid w:val="0069386E"/>
    <w:rsid w:val="006A119F"/>
    <w:rsid w:val="006A172D"/>
    <w:rsid w:val="006A2995"/>
    <w:rsid w:val="006A3A9F"/>
    <w:rsid w:val="006A3FE0"/>
    <w:rsid w:val="006A5954"/>
    <w:rsid w:val="006A7CF4"/>
    <w:rsid w:val="006B07E8"/>
    <w:rsid w:val="006B1076"/>
    <w:rsid w:val="006B1B0C"/>
    <w:rsid w:val="006C2998"/>
    <w:rsid w:val="006C31A1"/>
    <w:rsid w:val="006C6A41"/>
    <w:rsid w:val="006D1654"/>
    <w:rsid w:val="006D1B46"/>
    <w:rsid w:val="006D2751"/>
    <w:rsid w:val="006D3E3A"/>
    <w:rsid w:val="006D6723"/>
    <w:rsid w:val="006E2221"/>
    <w:rsid w:val="006E3C5A"/>
    <w:rsid w:val="006E53D7"/>
    <w:rsid w:val="006E5440"/>
    <w:rsid w:val="006E5908"/>
    <w:rsid w:val="006E7A14"/>
    <w:rsid w:val="006F2C39"/>
    <w:rsid w:val="00700426"/>
    <w:rsid w:val="007009B6"/>
    <w:rsid w:val="00712849"/>
    <w:rsid w:val="00717CF8"/>
    <w:rsid w:val="00720D6F"/>
    <w:rsid w:val="00724460"/>
    <w:rsid w:val="00726D46"/>
    <w:rsid w:val="00730DF8"/>
    <w:rsid w:val="00731D2C"/>
    <w:rsid w:val="00732ACB"/>
    <w:rsid w:val="00735F06"/>
    <w:rsid w:val="00736B8D"/>
    <w:rsid w:val="00744B12"/>
    <w:rsid w:val="00746E0F"/>
    <w:rsid w:val="00747040"/>
    <w:rsid w:val="007516F8"/>
    <w:rsid w:val="0075176B"/>
    <w:rsid w:val="00753EFD"/>
    <w:rsid w:val="00757048"/>
    <w:rsid w:val="0075707E"/>
    <w:rsid w:val="007577C0"/>
    <w:rsid w:val="00757B64"/>
    <w:rsid w:val="007602B9"/>
    <w:rsid w:val="00762D91"/>
    <w:rsid w:val="00764069"/>
    <w:rsid w:val="007641F9"/>
    <w:rsid w:val="00764AC3"/>
    <w:rsid w:val="007703DC"/>
    <w:rsid w:val="00771146"/>
    <w:rsid w:val="00771B4F"/>
    <w:rsid w:val="00772D41"/>
    <w:rsid w:val="00775E81"/>
    <w:rsid w:val="00783B84"/>
    <w:rsid w:val="00783DBF"/>
    <w:rsid w:val="007870D5"/>
    <w:rsid w:val="00791DE9"/>
    <w:rsid w:val="00793FD4"/>
    <w:rsid w:val="00794846"/>
    <w:rsid w:val="007A0139"/>
    <w:rsid w:val="007A035D"/>
    <w:rsid w:val="007A3F7C"/>
    <w:rsid w:val="007A421E"/>
    <w:rsid w:val="007A4826"/>
    <w:rsid w:val="007A5B76"/>
    <w:rsid w:val="007A5CA3"/>
    <w:rsid w:val="007A7AAC"/>
    <w:rsid w:val="007B212D"/>
    <w:rsid w:val="007B4454"/>
    <w:rsid w:val="007B4CAA"/>
    <w:rsid w:val="007B6EDA"/>
    <w:rsid w:val="007C00FE"/>
    <w:rsid w:val="007C0309"/>
    <w:rsid w:val="007C22DD"/>
    <w:rsid w:val="007C2C93"/>
    <w:rsid w:val="007C4B4F"/>
    <w:rsid w:val="007C5DCC"/>
    <w:rsid w:val="007C7FA5"/>
    <w:rsid w:val="007D0379"/>
    <w:rsid w:val="007D1115"/>
    <w:rsid w:val="007D1CB7"/>
    <w:rsid w:val="007D6BDB"/>
    <w:rsid w:val="007E016C"/>
    <w:rsid w:val="007E0C0C"/>
    <w:rsid w:val="007E237F"/>
    <w:rsid w:val="007E2D21"/>
    <w:rsid w:val="007E48D0"/>
    <w:rsid w:val="007E4A9F"/>
    <w:rsid w:val="007E58E4"/>
    <w:rsid w:val="007E638F"/>
    <w:rsid w:val="007E68F9"/>
    <w:rsid w:val="007E6ECB"/>
    <w:rsid w:val="007F13D8"/>
    <w:rsid w:val="007F2E70"/>
    <w:rsid w:val="007F3FE8"/>
    <w:rsid w:val="007F5F07"/>
    <w:rsid w:val="0080165E"/>
    <w:rsid w:val="008020EA"/>
    <w:rsid w:val="00803798"/>
    <w:rsid w:val="008105DE"/>
    <w:rsid w:val="00811344"/>
    <w:rsid w:val="00812F8D"/>
    <w:rsid w:val="00815870"/>
    <w:rsid w:val="008206CD"/>
    <w:rsid w:val="00820CE3"/>
    <w:rsid w:val="00844836"/>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94193"/>
    <w:rsid w:val="00895FD8"/>
    <w:rsid w:val="00896BD2"/>
    <w:rsid w:val="0089731C"/>
    <w:rsid w:val="00897C69"/>
    <w:rsid w:val="008A01C2"/>
    <w:rsid w:val="008A1912"/>
    <w:rsid w:val="008A3111"/>
    <w:rsid w:val="008B286A"/>
    <w:rsid w:val="008B2F14"/>
    <w:rsid w:val="008B42A6"/>
    <w:rsid w:val="008C0612"/>
    <w:rsid w:val="008C25EA"/>
    <w:rsid w:val="008C26CC"/>
    <w:rsid w:val="008C284A"/>
    <w:rsid w:val="008D23B0"/>
    <w:rsid w:val="008D29ED"/>
    <w:rsid w:val="008D53C8"/>
    <w:rsid w:val="008D6281"/>
    <w:rsid w:val="008E07ED"/>
    <w:rsid w:val="008E28FE"/>
    <w:rsid w:val="008E5272"/>
    <w:rsid w:val="008F14C6"/>
    <w:rsid w:val="008F1A66"/>
    <w:rsid w:val="008F237C"/>
    <w:rsid w:val="008F49AE"/>
    <w:rsid w:val="008F5796"/>
    <w:rsid w:val="008F5E6E"/>
    <w:rsid w:val="00901F84"/>
    <w:rsid w:val="00904F87"/>
    <w:rsid w:val="00907A4A"/>
    <w:rsid w:val="00907F0D"/>
    <w:rsid w:val="00912B99"/>
    <w:rsid w:val="00914652"/>
    <w:rsid w:val="00921D28"/>
    <w:rsid w:val="00922D1F"/>
    <w:rsid w:val="00924878"/>
    <w:rsid w:val="00924B55"/>
    <w:rsid w:val="009320F1"/>
    <w:rsid w:val="00933D6B"/>
    <w:rsid w:val="00934D74"/>
    <w:rsid w:val="00937008"/>
    <w:rsid w:val="00946506"/>
    <w:rsid w:val="009503E4"/>
    <w:rsid w:val="0095506F"/>
    <w:rsid w:val="00955FCC"/>
    <w:rsid w:val="009625AD"/>
    <w:rsid w:val="00962B86"/>
    <w:rsid w:val="00964686"/>
    <w:rsid w:val="00964CD2"/>
    <w:rsid w:val="00967C3D"/>
    <w:rsid w:val="00971D14"/>
    <w:rsid w:val="009732A9"/>
    <w:rsid w:val="00974D13"/>
    <w:rsid w:val="009759B2"/>
    <w:rsid w:val="00976E01"/>
    <w:rsid w:val="00980796"/>
    <w:rsid w:val="00985C0A"/>
    <w:rsid w:val="009931E7"/>
    <w:rsid w:val="009935E2"/>
    <w:rsid w:val="00995272"/>
    <w:rsid w:val="009A1B54"/>
    <w:rsid w:val="009A3277"/>
    <w:rsid w:val="009B38A0"/>
    <w:rsid w:val="009B4930"/>
    <w:rsid w:val="009B59F6"/>
    <w:rsid w:val="009B73C2"/>
    <w:rsid w:val="009B76FB"/>
    <w:rsid w:val="009D09ED"/>
    <w:rsid w:val="009D1AF9"/>
    <w:rsid w:val="009D399A"/>
    <w:rsid w:val="009D70F7"/>
    <w:rsid w:val="009D7199"/>
    <w:rsid w:val="009E1370"/>
    <w:rsid w:val="009E14DA"/>
    <w:rsid w:val="009E239B"/>
    <w:rsid w:val="009E4758"/>
    <w:rsid w:val="009E48C4"/>
    <w:rsid w:val="009E6C75"/>
    <w:rsid w:val="009F2969"/>
    <w:rsid w:val="009F3B2E"/>
    <w:rsid w:val="009F3BAB"/>
    <w:rsid w:val="00A014DF"/>
    <w:rsid w:val="00A0259B"/>
    <w:rsid w:val="00A027E3"/>
    <w:rsid w:val="00A07DC7"/>
    <w:rsid w:val="00A119A7"/>
    <w:rsid w:val="00A13668"/>
    <w:rsid w:val="00A13712"/>
    <w:rsid w:val="00A23A1E"/>
    <w:rsid w:val="00A24F07"/>
    <w:rsid w:val="00A26A12"/>
    <w:rsid w:val="00A407D5"/>
    <w:rsid w:val="00A457D0"/>
    <w:rsid w:val="00A476CA"/>
    <w:rsid w:val="00A54644"/>
    <w:rsid w:val="00A56021"/>
    <w:rsid w:val="00A56E31"/>
    <w:rsid w:val="00A6180F"/>
    <w:rsid w:val="00A61EFE"/>
    <w:rsid w:val="00A62793"/>
    <w:rsid w:val="00A62BED"/>
    <w:rsid w:val="00A715DB"/>
    <w:rsid w:val="00A72682"/>
    <w:rsid w:val="00A7280F"/>
    <w:rsid w:val="00A739ED"/>
    <w:rsid w:val="00A75FD0"/>
    <w:rsid w:val="00A81107"/>
    <w:rsid w:val="00A82D52"/>
    <w:rsid w:val="00A8704F"/>
    <w:rsid w:val="00A901C5"/>
    <w:rsid w:val="00A90B2F"/>
    <w:rsid w:val="00A91672"/>
    <w:rsid w:val="00A959DB"/>
    <w:rsid w:val="00A95D3C"/>
    <w:rsid w:val="00A9666B"/>
    <w:rsid w:val="00AA12C3"/>
    <w:rsid w:val="00AA1C84"/>
    <w:rsid w:val="00AA318D"/>
    <w:rsid w:val="00AA3D9E"/>
    <w:rsid w:val="00AA6314"/>
    <w:rsid w:val="00AA66EB"/>
    <w:rsid w:val="00AB13CD"/>
    <w:rsid w:val="00AB1943"/>
    <w:rsid w:val="00AB1E9C"/>
    <w:rsid w:val="00AB2443"/>
    <w:rsid w:val="00AB2A1A"/>
    <w:rsid w:val="00AB2B8A"/>
    <w:rsid w:val="00AB3AE1"/>
    <w:rsid w:val="00AB6A08"/>
    <w:rsid w:val="00AB6A15"/>
    <w:rsid w:val="00AB7AC1"/>
    <w:rsid w:val="00AC1347"/>
    <w:rsid w:val="00AC2114"/>
    <w:rsid w:val="00AC25EC"/>
    <w:rsid w:val="00AC6E0A"/>
    <w:rsid w:val="00AC79AB"/>
    <w:rsid w:val="00AD0760"/>
    <w:rsid w:val="00AD089B"/>
    <w:rsid w:val="00AD145B"/>
    <w:rsid w:val="00AD1DD4"/>
    <w:rsid w:val="00AD6E72"/>
    <w:rsid w:val="00AD7603"/>
    <w:rsid w:val="00AE4806"/>
    <w:rsid w:val="00AF2270"/>
    <w:rsid w:val="00AF2A72"/>
    <w:rsid w:val="00AF357C"/>
    <w:rsid w:val="00AF37D2"/>
    <w:rsid w:val="00AF386A"/>
    <w:rsid w:val="00AF5914"/>
    <w:rsid w:val="00AF7F93"/>
    <w:rsid w:val="00B001FF"/>
    <w:rsid w:val="00B02B31"/>
    <w:rsid w:val="00B122DF"/>
    <w:rsid w:val="00B13A0A"/>
    <w:rsid w:val="00B209F3"/>
    <w:rsid w:val="00B21E61"/>
    <w:rsid w:val="00B2325E"/>
    <w:rsid w:val="00B242DE"/>
    <w:rsid w:val="00B269B4"/>
    <w:rsid w:val="00B3049A"/>
    <w:rsid w:val="00B31E58"/>
    <w:rsid w:val="00B320E1"/>
    <w:rsid w:val="00B328AD"/>
    <w:rsid w:val="00B33B48"/>
    <w:rsid w:val="00B35CE3"/>
    <w:rsid w:val="00B41DCA"/>
    <w:rsid w:val="00B42BF4"/>
    <w:rsid w:val="00B454FD"/>
    <w:rsid w:val="00B461CF"/>
    <w:rsid w:val="00B504EF"/>
    <w:rsid w:val="00B5231F"/>
    <w:rsid w:val="00B62A67"/>
    <w:rsid w:val="00B63392"/>
    <w:rsid w:val="00B63B85"/>
    <w:rsid w:val="00B640B6"/>
    <w:rsid w:val="00B64B1A"/>
    <w:rsid w:val="00B717CF"/>
    <w:rsid w:val="00B73E4A"/>
    <w:rsid w:val="00B7631E"/>
    <w:rsid w:val="00B77ADB"/>
    <w:rsid w:val="00B81233"/>
    <w:rsid w:val="00B858E9"/>
    <w:rsid w:val="00B8694A"/>
    <w:rsid w:val="00B93187"/>
    <w:rsid w:val="00B936B2"/>
    <w:rsid w:val="00B943CC"/>
    <w:rsid w:val="00B97E72"/>
    <w:rsid w:val="00BA72E9"/>
    <w:rsid w:val="00BB2FF0"/>
    <w:rsid w:val="00BB5D79"/>
    <w:rsid w:val="00BB6967"/>
    <w:rsid w:val="00BC2A21"/>
    <w:rsid w:val="00BC2C73"/>
    <w:rsid w:val="00BC3A79"/>
    <w:rsid w:val="00BC4196"/>
    <w:rsid w:val="00BC64DF"/>
    <w:rsid w:val="00BD0D26"/>
    <w:rsid w:val="00BD1C03"/>
    <w:rsid w:val="00BD2ADD"/>
    <w:rsid w:val="00BD41D3"/>
    <w:rsid w:val="00BD70A6"/>
    <w:rsid w:val="00BD742D"/>
    <w:rsid w:val="00BE7AF5"/>
    <w:rsid w:val="00BF1761"/>
    <w:rsid w:val="00BF5E40"/>
    <w:rsid w:val="00BF6028"/>
    <w:rsid w:val="00C03279"/>
    <w:rsid w:val="00C04F0E"/>
    <w:rsid w:val="00C05D8D"/>
    <w:rsid w:val="00C1003C"/>
    <w:rsid w:val="00C10230"/>
    <w:rsid w:val="00C11A77"/>
    <w:rsid w:val="00C136A6"/>
    <w:rsid w:val="00C16ABD"/>
    <w:rsid w:val="00C2768F"/>
    <w:rsid w:val="00C277F6"/>
    <w:rsid w:val="00C30802"/>
    <w:rsid w:val="00C30931"/>
    <w:rsid w:val="00C33342"/>
    <w:rsid w:val="00C345B4"/>
    <w:rsid w:val="00C41EC0"/>
    <w:rsid w:val="00C420BA"/>
    <w:rsid w:val="00C43704"/>
    <w:rsid w:val="00C45386"/>
    <w:rsid w:val="00C47BE9"/>
    <w:rsid w:val="00C528BA"/>
    <w:rsid w:val="00C52A58"/>
    <w:rsid w:val="00C52E25"/>
    <w:rsid w:val="00C54640"/>
    <w:rsid w:val="00C549B2"/>
    <w:rsid w:val="00C54D5C"/>
    <w:rsid w:val="00C5633A"/>
    <w:rsid w:val="00C566E7"/>
    <w:rsid w:val="00C607C3"/>
    <w:rsid w:val="00C70038"/>
    <w:rsid w:val="00C70EF2"/>
    <w:rsid w:val="00C71BDE"/>
    <w:rsid w:val="00C743C1"/>
    <w:rsid w:val="00C74FEC"/>
    <w:rsid w:val="00C82F76"/>
    <w:rsid w:val="00C900E3"/>
    <w:rsid w:val="00C928EA"/>
    <w:rsid w:val="00C92C03"/>
    <w:rsid w:val="00C93A93"/>
    <w:rsid w:val="00C95607"/>
    <w:rsid w:val="00C957E3"/>
    <w:rsid w:val="00C976BB"/>
    <w:rsid w:val="00CA02AC"/>
    <w:rsid w:val="00CA1D8C"/>
    <w:rsid w:val="00CA3D59"/>
    <w:rsid w:val="00CA7113"/>
    <w:rsid w:val="00CA7C3B"/>
    <w:rsid w:val="00CA7CE4"/>
    <w:rsid w:val="00CB05C3"/>
    <w:rsid w:val="00CB4B6F"/>
    <w:rsid w:val="00CB4BC8"/>
    <w:rsid w:val="00CB7E48"/>
    <w:rsid w:val="00CC5A37"/>
    <w:rsid w:val="00CD04B0"/>
    <w:rsid w:val="00CD39C2"/>
    <w:rsid w:val="00CD53DD"/>
    <w:rsid w:val="00CD78AB"/>
    <w:rsid w:val="00CE018A"/>
    <w:rsid w:val="00CE1F4D"/>
    <w:rsid w:val="00CE5D75"/>
    <w:rsid w:val="00CE6882"/>
    <w:rsid w:val="00CF2983"/>
    <w:rsid w:val="00CF5C9D"/>
    <w:rsid w:val="00CF6542"/>
    <w:rsid w:val="00D0185C"/>
    <w:rsid w:val="00D0496D"/>
    <w:rsid w:val="00D11EE1"/>
    <w:rsid w:val="00D14CE9"/>
    <w:rsid w:val="00D15D55"/>
    <w:rsid w:val="00D176A1"/>
    <w:rsid w:val="00D267DF"/>
    <w:rsid w:val="00D30128"/>
    <w:rsid w:val="00D31291"/>
    <w:rsid w:val="00D3389C"/>
    <w:rsid w:val="00D356AD"/>
    <w:rsid w:val="00D3639C"/>
    <w:rsid w:val="00D366D9"/>
    <w:rsid w:val="00D3699B"/>
    <w:rsid w:val="00D377B0"/>
    <w:rsid w:val="00D42B6B"/>
    <w:rsid w:val="00D4395A"/>
    <w:rsid w:val="00D46488"/>
    <w:rsid w:val="00D46DDE"/>
    <w:rsid w:val="00D534A0"/>
    <w:rsid w:val="00D5412C"/>
    <w:rsid w:val="00D60348"/>
    <w:rsid w:val="00D612A8"/>
    <w:rsid w:val="00D63701"/>
    <w:rsid w:val="00D72EDA"/>
    <w:rsid w:val="00D74711"/>
    <w:rsid w:val="00D77B2A"/>
    <w:rsid w:val="00D81408"/>
    <w:rsid w:val="00D8483A"/>
    <w:rsid w:val="00D86275"/>
    <w:rsid w:val="00D9234A"/>
    <w:rsid w:val="00D92E87"/>
    <w:rsid w:val="00D93C2D"/>
    <w:rsid w:val="00D9647C"/>
    <w:rsid w:val="00DA1B1A"/>
    <w:rsid w:val="00DA1DA7"/>
    <w:rsid w:val="00DA2000"/>
    <w:rsid w:val="00DA4B7A"/>
    <w:rsid w:val="00DB0807"/>
    <w:rsid w:val="00DB2901"/>
    <w:rsid w:val="00DB553A"/>
    <w:rsid w:val="00DB6D79"/>
    <w:rsid w:val="00DC4D82"/>
    <w:rsid w:val="00DD1AAC"/>
    <w:rsid w:val="00DD5464"/>
    <w:rsid w:val="00DD7B1F"/>
    <w:rsid w:val="00DE0935"/>
    <w:rsid w:val="00DE0E62"/>
    <w:rsid w:val="00DE4223"/>
    <w:rsid w:val="00DE4B68"/>
    <w:rsid w:val="00DF1157"/>
    <w:rsid w:val="00DF2F19"/>
    <w:rsid w:val="00E00368"/>
    <w:rsid w:val="00E00C52"/>
    <w:rsid w:val="00E0594A"/>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45CF"/>
    <w:rsid w:val="00E35AA8"/>
    <w:rsid w:val="00E35E65"/>
    <w:rsid w:val="00E44999"/>
    <w:rsid w:val="00E44A5A"/>
    <w:rsid w:val="00E4508B"/>
    <w:rsid w:val="00E454BA"/>
    <w:rsid w:val="00E5098B"/>
    <w:rsid w:val="00E50991"/>
    <w:rsid w:val="00E51665"/>
    <w:rsid w:val="00E5727E"/>
    <w:rsid w:val="00E62A59"/>
    <w:rsid w:val="00E70B08"/>
    <w:rsid w:val="00E76D1B"/>
    <w:rsid w:val="00E831E8"/>
    <w:rsid w:val="00E835F1"/>
    <w:rsid w:val="00E8481E"/>
    <w:rsid w:val="00E84A70"/>
    <w:rsid w:val="00E901DD"/>
    <w:rsid w:val="00E9028A"/>
    <w:rsid w:val="00E911BB"/>
    <w:rsid w:val="00E91D5A"/>
    <w:rsid w:val="00E924B0"/>
    <w:rsid w:val="00E96892"/>
    <w:rsid w:val="00E976E9"/>
    <w:rsid w:val="00EA0A43"/>
    <w:rsid w:val="00EA2DB4"/>
    <w:rsid w:val="00EA4E47"/>
    <w:rsid w:val="00EA6D48"/>
    <w:rsid w:val="00EA7036"/>
    <w:rsid w:val="00EB23C3"/>
    <w:rsid w:val="00EB26CF"/>
    <w:rsid w:val="00EB410F"/>
    <w:rsid w:val="00EC2163"/>
    <w:rsid w:val="00ED0E52"/>
    <w:rsid w:val="00ED333E"/>
    <w:rsid w:val="00ED5107"/>
    <w:rsid w:val="00ED5B6E"/>
    <w:rsid w:val="00EE22DF"/>
    <w:rsid w:val="00EE243E"/>
    <w:rsid w:val="00EE33BF"/>
    <w:rsid w:val="00EE71D8"/>
    <w:rsid w:val="00EE7DFD"/>
    <w:rsid w:val="00EF204E"/>
    <w:rsid w:val="00EF290F"/>
    <w:rsid w:val="00EF754E"/>
    <w:rsid w:val="00F0008C"/>
    <w:rsid w:val="00F10276"/>
    <w:rsid w:val="00F10E4E"/>
    <w:rsid w:val="00F11651"/>
    <w:rsid w:val="00F1498E"/>
    <w:rsid w:val="00F17CEF"/>
    <w:rsid w:val="00F2373F"/>
    <w:rsid w:val="00F24109"/>
    <w:rsid w:val="00F278FD"/>
    <w:rsid w:val="00F344E3"/>
    <w:rsid w:val="00F4205E"/>
    <w:rsid w:val="00F47D15"/>
    <w:rsid w:val="00F47DD9"/>
    <w:rsid w:val="00F47E1B"/>
    <w:rsid w:val="00F50735"/>
    <w:rsid w:val="00F52666"/>
    <w:rsid w:val="00F532CF"/>
    <w:rsid w:val="00F57FE2"/>
    <w:rsid w:val="00F635A3"/>
    <w:rsid w:val="00F6526F"/>
    <w:rsid w:val="00F704B1"/>
    <w:rsid w:val="00F71155"/>
    <w:rsid w:val="00F72A4C"/>
    <w:rsid w:val="00F749BC"/>
    <w:rsid w:val="00F76EC5"/>
    <w:rsid w:val="00F77BCE"/>
    <w:rsid w:val="00F82285"/>
    <w:rsid w:val="00F82B24"/>
    <w:rsid w:val="00F83A12"/>
    <w:rsid w:val="00F858E3"/>
    <w:rsid w:val="00F86543"/>
    <w:rsid w:val="00F9357F"/>
    <w:rsid w:val="00F93BC0"/>
    <w:rsid w:val="00FA0325"/>
    <w:rsid w:val="00FA14BF"/>
    <w:rsid w:val="00FA56CA"/>
    <w:rsid w:val="00FA5F67"/>
    <w:rsid w:val="00FA7967"/>
    <w:rsid w:val="00FB0EA1"/>
    <w:rsid w:val="00FB39C3"/>
    <w:rsid w:val="00FB537F"/>
    <w:rsid w:val="00FC10A5"/>
    <w:rsid w:val="00FC1ADC"/>
    <w:rsid w:val="00FC2F16"/>
    <w:rsid w:val="00FC33F7"/>
    <w:rsid w:val="00FC5CC6"/>
    <w:rsid w:val="00FC6123"/>
    <w:rsid w:val="00FC749A"/>
    <w:rsid w:val="00FD01DC"/>
    <w:rsid w:val="00FD1101"/>
    <w:rsid w:val="00FD270F"/>
    <w:rsid w:val="00FD527F"/>
    <w:rsid w:val="00FD5A59"/>
    <w:rsid w:val="00FD74C1"/>
    <w:rsid w:val="00FD7940"/>
    <w:rsid w:val="00FE19A5"/>
    <w:rsid w:val="00FF0402"/>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010B0"/>
  <w15:docId w15:val="{F9342F8B-5FD8-4E62-85BC-31A2193BB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FA56CA"/>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Dot pt,No Spacing1,List Paragraph Char Char Char,Indicator Text,Numbered Para 1,List Paragraph1,Bullet 1,Bullet Points,MAIN CONTENT,List Paragraph12,List Para"/>
    <w:basedOn w:val="Normal"/>
    <w:link w:val="ListParagraphChar"/>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qFormat/>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280F45"/>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Dot pt Char,No Spacing1 Char,List Paragraph Char Char Char Char,Indicator Text Char,Numbered Para 1 Char,List Paragraph1 Char,Bullet 1 Char,Bullet Points Char,MAIN CONTENT Char,List Para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 w:type="character" w:styleId="FollowedHyperlink">
    <w:name w:val="FollowedHyperlink"/>
    <w:basedOn w:val="DefaultParagraphFont"/>
    <w:uiPriority w:val="99"/>
    <w:semiHidden/>
    <w:unhideWhenUsed/>
    <w:rsid w:val="00034D5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c.change@gemserv.com"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gemserv.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synchronisation-of-smart-meter-voltage-measurement-periods-meters-currently-installed/"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martenergycodecompany.co.uk/documents/sec/tsat-guidance-note-v1-0/"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n.Giblin\GEMSERV%20LTD\SECCo%20-%20Documents\05%20-%20Modifications\Templates\01%20-%20Documents\02%20-%20Define%20Stage%20documents\Request%20for%20information%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3CDDC0CA11845FC89CC0BE59B807EB1"/>
        <w:category>
          <w:name w:val="General"/>
          <w:gallery w:val="placeholder"/>
        </w:category>
        <w:types>
          <w:type w:val="bbPlcHdr"/>
        </w:types>
        <w:behaviors>
          <w:behavior w:val="content"/>
        </w:behaviors>
        <w:guid w:val="{CFD1F7A8-E810-4D77-9945-80F9C156C425}"/>
      </w:docPartPr>
      <w:docPartBody>
        <w:p w:rsidR="00F6162C" w:rsidRDefault="00A21E29">
          <w:pPr>
            <w:pStyle w:val="53CDDC0CA11845FC89CC0BE59B807EB1"/>
          </w:pPr>
          <w:r w:rsidRPr="004F77A6">
            <w:rPr>
              <w:rStyle w:val="PlaceholderText"/>
            </w:rPr>
            <w:t xml:space="preserve">Click </w:t>
          </w:r>
          <w:r>
            <w:rPr>
              <w:rStyle w:val="PlaceholderText"/>
            </w:rPr>
            <w:t>and insert your name</w:t>
          </w:r>
        </w:p>
      </w:docPartBody>
    </w:docPart>
    <w:docPart>
      <w:docPartPr>
        <w:name w:val="530968666577473CAAC72259C0EF94E2"/>
        <w:category>
          <w:name w:val="General"/>
          <w:gallery w:val="placeholder"/>
        </w:category>
        <w:types>
          <w:type w:val="bbPlcHdr"/>
        </w:types>
        <w:behaviors>
          <w:behavior w:val="content"/>
        </w:behaviors>
        <w:guid w:val="{C4CDF285-D75B-4469-9963-4F53835297AF}"/>
      </w:docPartPr>
      <w:docPartBody>
        <w:p w:rsidR="00F6162C" w:rsidRDefault="00A21E29">
          <w:pPr>
            <w:pStyle w:val="530968666577473CAAC72259C0EF94E2"/>
          </w:pPr>
          <w:r w:rsidRPr="004F77A6">
            <w:rPr>
              <w:rStyle w:val="PlaceholderText"/>
            </w:rPr>
            <w:t xml:space="preserve">Click </w:t>
          </w:r>
          <w:r>
            <w:rPr>
              <w:rStyle w:val="PlaceholderText"/>
            </w:rPr>
            <w:t>and insert the name of the organisation you are responding for</w:t>
          </w:r>
        </w:p>
      </w:docPartBody>
    </w:docPart>
    <w:docPart>
      <w:docPartPr>
        <w:name w:val="4015631DCEFC43B29DE7AB9484F0DA48"/>
        <w:category>
          <w:name w:val="General"/>
          <w:gallery w:val="placeholder"/>
        </w:category>
        <w:types>
          <w:type w:val="bbPlcHdr"/>
        </w:types>
        <w:behaviors>
          <w:behavior w:val="content"/>
        </w:behaviors>
        <w:guid w:val="{1D629645-5D2A-43D2-936E-6F3D9351A01E}"/>
      </w:docPartPr>
      <w:docPartBody>
        <w:p w:rsidR="00F6162C" w:rsidRDefault="00A21E29">
          <w:pPr>
            <w:pStyle w:val="4015631DCEFC43B29DE7AB9484F0DA48"/>
          </w:pPr>
          <w:r w:rsidRPr="004F77A6">
            <w:rPr>
              <w:rStyle w:val="PlaceholderText"/>
            </w:rPr>
            <w:t xml:space="preserve">Click </w:t>
          </w:r>
          <w:r>
            <w:rPr>
              <w:rStyle w:val="PlaceholderText"/>
            </w:rPr>
            <w:t>and insert a phone number we can call you on with any queries</w:t>
          </w:r>
        </w:p>
      </w:docPartBody>
    </w:docPart>
    <w:docPart>
      <w:docPartPr>
        <w:name w:val="302452DE00984611BF9A203FC9F90076"/>
        <w:category>
          <w:name w:val="General"/>
          <w:gallery w:val="placeholder"/>
        </w:category>
        <w:types>
          <w:type w:val="bbPlcHdr"/>
        </w:types>
        <w:behaviors>
          <w:behavior w:val="content"/>
        </w:behaviors>
        <w:guid w:val="{88ED4E70-411C-44C1-ACFC-C97002F3ED35}"/>
      </w:docPartPr>
      <w:docPartBody>
        <w:p w:rsidR="00F6162C" w:rsidRDefault="00A21E29">
          <w:pPr>
            <w:pStyle w:val="302452DE00984611BF9A203FC9F90076"/>
          </w:pPr>
          <w:r w:rsidRPr="004F77A6">
            <w:rPr>
              <w:rStyle w:val="PlaceholderText"/>
            </w:rPr>
            <w:t>C</w:t>
          </w:r>
          <w:r>
            <w:rPr>
              <w:rStyle w:val="PlaceholderText"/>
            </w:rPr>
            <w:t>lick and select your Party Category</w:t>
          </w:r>
        </w:p>
      </w:docPartBody>
    </w:docPart>
    <w:docPart>
      <w:docPartPr>
        <w:name w:val="61D21A26B31E415B8D4A33C0616399B3"/>
        <w:category>
          <w:name w:val="General"/>
          <w:gallery w:val="placeholder"/>
        </w:category>
        <w:types>
          <w:type w:val="bbPlcHdr"/>
        </w:types>
        <w:behaviors>
          <w:behavior w:val="content"/>
        </w:behaviors>
        <w:guid w:val="{CF227B06-760D-4666-81EC-2B2EC432A564}"/>
      </w:docPartPr>
      <w:docPartBody>
        <w:p w:rsidR="00F6162C" w:rsidRDefault="00A21E29">
          <w:pPr>
            <w:pStyle w:val="61D21A26B31E415B8D4A33C0616399B3"/>
          </w:pPr>
          <w:r w:rsidRPr="004F77A6">
            <w:rPr>
              <w:rStyle w:val="PlaceholderText"/>
            </w:rPr>
            <w:t xml:space="preserve">Click </w:t>
          </w:r>
          <w:r>
            <w:rPr>
              <w:rStyle w:val="PlaceholderText"/>
            </w:rPr>
            <w:t>and insert the name(s) of any SEC Parties you are responding for</w:t>
          </w:r>
        </w:p>
      </w:docPartBody>
    </w:docPart>
    <w:docPart>
      <w:docPartPr>
        <w:name w:val="D63F49C8D35340F2B575C2A6E33748EA"/>
        <w:category>
          <w:name w:val="General"/>
          <w:gallery w:val="placeholder"/>
        </w:category>
        <w:types>
          <w:type w:val="bbPlcHdr"/>
        </w:types>
        <w:behaviors>
          <w:behavior w:val="content"/>
        </w:behaviors>
        <w:guid w:val="{6A4406BE-1E9B-4EAB-8EA2-E4C303FB99BD}"/>
      </w:docPartPr>
      <w:docPartBody>
        <w:p w:rsidR="00F6162C" w:rsidRDefault="00A21E29">
          <w:pPr>
            <w:pStyle w:val="D63F49C8D35340F2B575C2A6E33748EA"/>
          </w:pPr>
          <w:r w:rsidRPr="004F77A6">
            <w:rPr>
              <w:rStyle w:val="PlaceholderText"/>
            </w:rPr>
            <w:t>C</w:t>
          </w:r>
          <w:r>
            <w:rPr>
              <w:rStyle w:val="PlaceholderText"/>
            </w:rPr>
            <w:t>lick and select your response</w:t>
          </w:r>
        </w:p>
      </w:docPartBody>
    </w:docPart>
    <w:docPart>
      <w:docPartPr>
        <w:name w:val="8721414621D748C18AE3F40EDEC87FAB"/>
        <w:category>
          <w:name w:val="General"/>
          <w:gallery w:val="placeholder"/>
        </w:category>
        <w:types>
          <w:type w:val="bbPlcHdr"/>
        </w:types>
        <w:behaviors>
          <w:behavior w:val="content"/>
        </w:behaviors>
        <w:guid w:val="{930F14D5-B12E-4D0F-B81B-2A614E7A82A8}"/>
      </w:docPartPr>
      <w:docPartBody>
        <w:p w:rsidR="00F6162C" w:rsidRDefault="00A21E29">
          <w:pPr>
            <w:pStyle w:val="8721414621D748C18AE3F40EDEC87FAB"/>
          </w:pPr>
          <w:r w:rsidRPr="004F77A6">
            <w:rPr>
              <w:rStyle w:val="PlaceholderText"/>
            </w:rPr>
            <w:t>C</w:t>
          </w:r>
          <w:r>
            <w:rPr>
              <w:rStyle w:val="PlaceholderText"/>
            </w:rPr>
            <w:t>lick and select your response</w:t>
          </w:r>
        </w:p>
      </w:docPartBody>
    </w:docPart>
    <w:docPart>
      <w:docPartPr>
        <w:name w:val="5099467DBE104D029726871B6AE6ED8F"/>
        <w:category>
          <w:name w:val="General"/>
          <w:gallery w:val="placeholder"/>
        </w:category>
        <w:types>
          <w:type w:val="bbPlcHdr"/>
        </w:types>
        <w:behaviors>
          <w:behavior w:val="content"/>
        </w:behaviors>
        <w:guid w:val="{122A5BD3-8D70-44C1-BF68-C7F9C0B8BA58}"/>
      </w:docPartPr>
      <w:docPartBody>
        <w:p w:rsidR="00F6162C" w:rsidRDefault="00A21E29">
          <w:pPr>
            <w:pStyle w:val="5099467DBE104D029726871B6AE6ED8F"/>
          </w:pPr>
          <w:r w:rsidRPr="004F77A6">
            <w:rPr>
              <w:rStyle w:val="PlaceholderText"/>
            </w:rPr>
            <w:t xml:space="preserve">Click </w:t>
          </w:r>
          <w:r>
            <w:rPr>
              <w:rStyle w:val="PlaceholderText"/>
            </w:rPr>
            <w:t>and insert the rationale for your response</w:t>
          </w:r>
        </w:p>
      </w:docPartBody>
    </w:docPart>
    <w:docPart>
      <w:docPartPr>
        <w:name w:val="D132F287C7714AA5A3C800F9FD36435E"/>
        <w:category>
          <w:name w:val="General"/>
          <w:gallery w:val="placeholder"/>
        </w:category>
        <w:types>
          <w:type w:val="bbPlcHdr"/>
        </w:types>
        <w:behaviors>
          <w:behavior w:val="content"/>
        </w:behaviors>
        <w:guid w:val="{B5C7803C-CA97-4A0D-AC47-870A6E4D8111}"/>
      </w:docPartPr>
      <w:docPartBody>
        <w:p w:rsidR="00F6162C" w:rsidRDefault="00A21E29">
          <w:pPr>
            <w:pStyle w:val="D132F287C7714AA5A3C800F9FD36435E"/>
          </w:pPr>
          <w:r w:rsidRPr="004F77A6">
            <w:rPr>
              <w:rStyle w:val="PlaceholderText"/>
            </w:rPr>
            <w:t>C</w:t>
          </w:r>
          <w:r>
            <w:rPr>
              <w:rStyle w:val="PlaceholderText"/>
            </w:rPr>
            <w:t>lick and select your response</w:t>
          </w:r>
        </w:p>
      </w:docPartBody>
    </w:docPart>
    <w:docPart>
      <w:docPartPr>
        <w:name w:val="51622D6401F24B61880B0CB7666EF231"/>
        <w:category>
          <w:name w:val="General"/>
          <w:gallery w:val="placeholder"/>
        </w:category>
        <w:types>
          <w:type w:val="bbPlcHdr"/>
        </w:types>
        <w:behaviors>
          <w:behavior w:val="content"/>
        </w:behaviors>
        <w:guid w:val="{0228FD84-A217-4F3F-BE9F-0D2AD61C38B4}"/>
      </w:docPartPr>
      <w:docPartBody>
        <w:p w:rsidR="00F6162C" w:rsidRDefault="00A21E29">
          <w:pPr>
            <w:pStyle w:val="51622D6401F24B61880B0CB7666EF231"/>
          </w:pPr>
          <w:r w:rsidRPr="004F77A6">
            <w:rPr>
              <w:rStyle w:val="PlaceholderText"/>
            </w:rPr>
            <w:t xml:space="preserve">Click </w:t>
          </w:r>
          <w:r>
            <w:rPr>
              <w:rStyle w:val="PlaceholderText"/>
            </w:rPr>
            <w:t>and insert the rationale for your response</w:t>
          </w:r>
        </w:p>
      </w:docPartBody>
    </w:docPart>
    <w:docPart>
      <w:docPartPr>
        <w:name w:val="2B452A9F8BA3432FBC4DE93F02D284A5"/>
        <w:category>
          <w:name w:val="General"/>
          <w:gallery w:val="placeholder"/>
        </w:category>
        <w:types>
          <w:type w:val="bbPlcHdr"/>
        </w:types>
        <w:behaviors>
          <w:behavior w:val="content"/>
        </w:behaviors>
        <w:guid w:val="{B6376839-8F52-400D-93A1-DF06D097A3B7}"/>
      </w:docPartPr>
      <w:docPartBody>
        <w:p w:rsidR="00F6162C" w:rsidRDefault="00A21E29">
          <w:pPr>
            <w:pStyle w:val="2B452A9F8BA3432FBC4DE93F02D284A5"/>
          </w:pPr>
          <w:r w:rsidRPr="004F77A6">
            <w:rPr>
              <w:rStyle w:val="PlaceholderText"/>
            </w:rPr>
            <w:t xml:space="preserve">Click </w:t>
          </w:r>
          <w:r>
            <w:rPr>
              <w:rStyle w:val="PlaceholderText"/>
            </w:rPr>
            <w:t>and insert any further comments</w:t>
          </w:r>
        </w:p>
      </w:docPartBody>
    </w:docPart>
    <w:docPart>
      <w:docPartPr>
        <w:name w:val="C71AF67CBF254F8199DFB12223897F01"/>
        <w:category>
          <w:name w:val="General"/>
          <w:gallery w:val="placeholder"/>
        </w:category>
        <w:types>
          <w:type w:val="bbPlcHdr"/>
        </w:types>
        <w:behaviors>
          <w:behavior w:val="content"/>
        </w:behaviors>
        <w:guid w:val="{C1B88D8B-3206-472D-B2A6-7E3249FBE60A}"/>
      </w:docPartPr>
      <w:docPartBody>
        <w:p w:rsidR="00A21E29" w:rsidRDefault="004659CC" w:rsidP="004659CC">
          <w:pPr>
            <w:pStyle w:val="C71AF67CBF254F8199DFB12223897F01"/>
          </w:pPr>
          <w:r w:rsidRPr="004F77A6">
            <w:rPr>
              <w:rStyle w:val="PlaceholderText"/>
            </w:rPr>
            <w:t>C</w:t>
          </w:r>
          <w:r>
            <w:rPr>
              <w:rStyle w:val="PlaceholderText"/>
            </w:rPr>
            <w:t>lick and select your response</w:t>
          </w:r>
        </w:p>
      </w:docPartBody>
    </w:docPart>
    <w:docPart>
      <w:docPartPr>
        <w:name w:val="3781C2A2892640C9968C43E5308CEFA9"/>
        <w:category>
          <w:name w:val="General"/>
          <w:gallery w:val="placeholder"/>
        </w:category>
        <w:types>
          <w:type w:val="bbPlcHdr"/>
        </w:types>
        <w:behaviors>
          <w:behavior w:val="content"/>
        </w:behaviors>
        <w:guid w:val="{DF685350-38D2-43E2-958B-7359BF009876}"/>
      </w:docPartPr>
      <w:docPartBody>
        <w:p w:rsidR="00A21E29" w:rsidRDefault="004659CC" w:rsidP="004659CC">
          <w:pPr>
            <w:pStyle w:val="3781C2A2892640C9968C43E5308CEFA9"/>
          </w:pPr>
          <w:r w:rsidRPr="004F77A6">
            <w:rPr>
              <w:rStyle w:val="PlaceholderText"/>
            </w:rPr>
            <w:t xml:space="preserve">Click </w:t>
          </w:r>
          <w:r>
            <w:rPr>
              <w:rStyle w:val="PlaceholderText"/>
            </w:rPr>
            <w:t>and insert the rationale for your response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C07"/>
    <w:rsid w:val="000A780F"/>
    <w:rsid w:val="001F3677"/>
    <w:rsid w:val="002E6552"/>
    <w:rsid w:val="004659CC"/>
    <w:rsid w:val="0083204D"/>
    <w:rsid w:val="00A21E29"/>
    <w:rsid w:val="00A70C07"/>
    <w:rsid w:val="00B23AC6"/>
    <w:rsid w:val="00C05D8D"/>
    <w:rsid w:val="00C900E3"/>
    <w:rsid w:val="00D30128"/>
    <w:rsid w:val="00DE0E62"/>
    <w:rsid w:val="00E03EA3"/>
    <w:rsid w:val="00E356EA"/>
    <w:rsid w:val="00F616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659CC"/>
    <w:rPr>
      <w:color w:val="808080"/>
    </w:rPr>
  </w:style>
  <w:style w:type="paragraph" w:customStyle="1" w:styleId="53CDDC0CA11845FC89CC0BE59B807EB1">
    <w:name w:val="53CDDC0CA11845FC89CC0BE59B807EB1"/>
  </w:style>
  <w:style w:type="paragraph" w:customStyle="1" w:styleId="530968666577473CAAC72259C0EF94E2">
    <w:name w:val="530968666577473CAAC72259C0EF94E2"/>
  </w:style>
  <w:style w:type="paragraph" w:customStyle="1" w:styleId="4015631DCEFC43B29DE7AB9484F0DA48">
    <w:name w:val="4015631DCEFC43B29DE7AB9484F0DA48"/>
  </w:style>
  <w:style w:type="paragraph" w:customStyle="1" w:styleId="302452DE00984611BF9A203FC9F90076">
    <w:name w:val="302452DE00984611BF9A203FC9F90076"/>
  </w:style>
  <w:style w:type="paragraph" w:customStyle="1" w:styleId="61D21A26B31E415B8D4A33C0616399B3">
    <w:name w:val="61D21A26B31E415B8D4A33C0616399B3"/>
  </w:style>
  <w:style w:type="paragraph" w:customStyle="1" w:styleId="D63F49C8D35340F2B575C2A6E33748EA">
    <w:name w:val="D63F49C8D35340F2B575C2A6E33748EA"/>
  </w:style>
  <w:style w:type="paragraph" w:customStyle="1" w:styleId="8721414621D748C18AE3F40EDEC87FAB">
    <w:name w:val="8721414621D748C18AE3F40EDEC87FAB"/>
  </w:style>
  <w:style w:type="paragraph" w:customStyle="1" w:styleId="5099467DBE104D029726871B6AE6ED8F">
    <w:name w:val="5099467DBE104D029726871B6AE6ED8F"/>
  </w:style>
  <w:style w:type="paragraph" w:customStyle="1" w:styleId="D132F287C7714AA5A3C800F9FD36435E">
    <w:name w:val="D132F287C7714AA5A3C800F9FD36435E"/>
  </w:style>
  <w:style w:type="paragraph" w:customStyle="1" w:styleId="51622D6401F24B61880B0CB7666EF231">
    <w:name w:val="51622D6401F24B61880B0CB7666EF231"/>
  </w:style>
  <w:style w:type="paragraph" w:customStyle="1" w:styleId="C71AF67CBF254F8199DFB12223897F01">
    <w:name w:val="C71AF67CBF254F8199DFB12223897F01"/>
    <w:rsid w:val="004659CC"/>
  </w:style>
  <w:style w:type="paragraph" w:customStyle="1" w:styleId="2B452A9F8BA3432FBC4DE93F02D284A5">
    <w:name w:val="2B452A9F8BA3432FBC4DE93F02D284A5"/>
  </w:style>
  <w:style w:type="paragraph" w:customStyle="1" w:styleId="3781C2A2892640C9968C43E5308CEFA9">
    <w:name w:val="3781C2A2892640C9968C43E5308CEFA9"/>
    <w:rsid w:val="004659C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1924EF-6301-4511-A5E5-8E5F91BC8B34}">
  <ds:schemaRefs>
    <ds:schemaRef ds:uri="http://schemas.microsoft.com/sharepoint/v3/contenttype/forms"/>
  </ds:schemaRefs>
</ds:datastoreItem>
</file>

<file path=customXml/itemProps2.xml><?xml version="1.0" encoding="utf-8"?>
<ds:datastoreItem xmlns:ds="http://schemas.openxmlformats.org/officeDocument/2006/customXml" ds:itemID="{49733FFE-74F9-4E39-918D-C496A9CA8221}">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customXml/itemProps3.xml><?xml version="1.0" encoding="utf-8"?>
<ds:datastoreItem xmlns:ds="http://schemas.openxmlformats.org/officeDocument/2006/customXml" ds:itemID="{70677CF8-C2FA-4154-A2E1-08C2529C49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C28759-BA0F-44EC-B899-AE30BDA74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Request for information Template.dotx</Template>
  <TotalTime>2</TotalTime>
  <Pages>6</Pages>
  <Words>1132</Words>
  <Characters>6459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SECAS</Company>
  <LinksUpToDate>false</LinksUpToDate>
  <CharactersWithSpaces>7576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 Giblin</dc:creator>
  <cp:keywords/>
  <dc:description/>
  <cp:lastModifiedBy>Ben Giblin</cp:lastModifiedBy>
  <cp:revision>4</cp:revision>
  <cp:lastPrinted>2018-06-08T10:24:00Z</cp:lastPrinted>
  <dcterms:created xsi:type="dcterms:W3CDTF">2024-12-05T09:29:00Z</dcterms:created>
  <dcterms:modified xsi:type="dcterms:W3CDTF">2024-12-05T10:57:00Z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2904200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2023-08-07T07:45:41Z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0a69fc96-b663-4415-b4a8-5f9dd3a8c09d</vt:lpwstr>
  </property>
  <property fmtid="{D5CDD505-2E9C-101B-9397-08002B2CF9AE}" pid="10" name="MSIP_Label_2d7f055f-5347-41d4-8cbe-c035e83f4f3c_ContentBits">
    <vt:lpwstr>0</vt:lpwstr>
  </property>
  <property fmtid="{D5CDD505-2E9C-101B-9397-08002B2CF9AE}" pid="11" name="MediaServiceImageTags">
    <vt:lpwstr/>
  </property>
</Properties>
</file>